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05DD2" w14:textId="593D092D" w:rsidR="008808A0" w:rsidRDefault="009D1DB2" w:rsidP="0042607D">
      <w:pPr>
        <w:spacing w:after="0"/>
        <w:jc w:val="center"/>
        <w:rPr>
          <w:rFonts w:ascii="Century Gothic" w:hAnsi="Century Gothic" w:cs="Calibri"/>
          <w:b/>
          <w:bCs/>
          <w:color w:val="002060"/>
          <w:sz w:val="36"/>
          <w:szCs w:val="36"/>
        </w:rPr>
      </w:pPr>
      <w:r>
        <w:rPr>
          <w:noProof/>
        </w:rPr>
        <w:drawing>
          <wp:anchor distT="0" distB="0" distL="114300" distR="114300" simplePos="0" relativeHeight="251661312" behindDoc="0" locked="0" layoutInCell="1" allowOverlap="1" wp14:anchorId="67A37536" wp14:editId="0DE0D323">
            <wp:simplePos x="0" y="0"/>
            <wp:positionH relativeFrom="column">
              <wp:posOffset>-622935</wp:posOffset>
            </wp:positionH>
            <wp:positionV relativeFrom="paragraph">
              <wp:posOffset>83</wp:posOffset>
            </wp:positionV>
            <wp:extent cx="7003415" cy="2158365"/>
            <wp:effectExtent l="0" t="0" r="6985" b="0"/>
            <wp:wrapSquare wrapText="bothSides"/>
            <wp:docPr id="617533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33214"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58365"/>
                    </a:xfrm>
                    <a:prstGeom prst="rect">
                      <a:avLst/>
                    </a:prstGeom>
                  </pic:spPr>
                </pic:pic>
              </a:graphicData>
            </a:graphic>
            <wp14:sizeRelH relativeFrom="margin">
              <wp14:pctWidth>0</wp14:pctWidth>
            </wp14:sizeRelH>
            <wp14:sizeRelV relativeFrom="margin">
              <wp14:pctHeight>0</wp14:pctHeight>
            </wp14:sizeRelV>
          </wp:anchor>
        </w:drawing>
      </w:r>
    </w:p>
    <w:p w14:paraId="785745DF" w14:textId="3B00FBD4" w:rsidR="0042607D" w:rsidRDefault="008808A0" w:rsidP="0042607D">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BUENOS AIRES, </w:t>
      </w:r>
      <w:r w:rsidR="00196F79">
        <w:rPr>
          <w:rFonts w:ascii="Century Gothic" w:hAnsi="Century Gothic" w:cs="Calibri"/>
          <w:b/>
          <w:bCs/>
          <w:color w:val="002060"/>
          <w:sz w:val="36"/>
          <w:szCs w:val="36"/>
        </w:rPr>
        <w:t xml:space="preserve">PUERTO </w:t>
      </w:r>
      <w:r>
        <w:rPr>
          <w:rFonts w:ascii="Century Gothic" w:hAnsi="Century Gothic" w:cs="Calibri"/>
          <w:b/>
          <w:bCs/>
          <w:color w:val="002060"/>
          <w:sz w:val="36"/>
          <w:szCs w:val="36"/>
        </w:rPr>
        <w:t xml:space="preserve">IGUAZÚ </w:t>
      </w:r>
      <w:r w:rsidR="0042607D">
        <w:rPr>
          <w:rFonts w:ascii="Century Gothic" w:hAnsi="Century Gothic" w:cs="Calibri"/>
          <w:b/>
          <w:bCs/>
          <w:color w:val="002060"/>
          <w:sz w:val="36"/>
          <w:szCs w:val="36"/>
        </w:rPr>
        <w:t>Y BARILOCHE</w:t>
      </w:r>
    </w:p>
    <w:p w14:paraId="5BB84B91" w14:textId="5B481B97" w:rsidR="00857066" w:rsidRPr="003A3493" w:rsidRDefault="006F1922" w:rsidP="0042607D">
      <w:pPr>
        <w:spacing w:after="0"/>
        <w:jc w:val="center"/>
        <w:rPr>
          <w:rFonts w:ascii="Calibri" w:hAnsi="Calibri" w:cs="Calibri"/>
          <w:b/>
          <w:bCs/>
          <w:color w:val="002060"/>
          <w:sz w:val="36"/>
          <w:szCs w:val="36"/>
        </w:rPr>
      </w:pPr>
      <w:r>
        <w:rPr>
          <w:rFonts w:ascii="Century Gothic" w:hAnsi="Century Gothic" w:cs="Calibri"/>
          <w:b/>
          <w:bCs/>
          <w:color w:val="002060"/>
          <w:sz w:val="36"/>
          <w:szCs w:val="36"/>
        </w:rPr>
        <w:t>10</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9</w:t>
      </w:r>
      <w:r w:rsidR="00CE4CC6" w:rsidRPr="003A3493">
        <w:rPr>
          <w:rFonts w:ascii="Century Gothic" w:hAnsi="Century Gothic" w:cs="Calibri"/>
          <w:b/>
          <w:bCs/>
          <w:color w:val="002060"/>
          <w:sz w:val="36"/>
          <w:szCs w:val="36"/>
        </w:rPr>
        <w:t xml:space="preserve"> NOCHES</w:t>
      </w:r>
    </w:p>
    <w:p w14:paraId="77C4F71F" w14:textId="1595EB5A"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36FF6521" w:rsidR="004C6B92" w:rsidRDefault="007B78C1" w:rsidP="002E37AD">
      <w:pPr>
        <w:pStyle w:val="dias"/>
        <w:jc w:val="both"/>
        <w:rPr>
          <w:b w:val="0"/>
          <w:bCs w:val="0"/>
          <w:caps w:val="0"/>
          <w:sz w:val="22"/>
          <w:szCs w:val="22"/>
        </w:rPr>
      </w:pPr>
      <w:r>
        <w:rPr>
          <w:b w:val="0"/>
          <w:bCs w:val="0"/>
          <w:caps w:val="0"/>
          <w:sz w:val="22"/>
          <w:szCs w:val="22"/>
        </w:rPr>
        <w:t xml:space="preserve">Estos </w:t>
      </w:r>
      <w:r w:rsidRPr="007B78C1">
        <w:rPr>
          <w:b w:val="0"/>
          <w:bCs w:val="0"/>
          <w:caps w:val="0"/>
          <w:sz w:val="22"/>
          <w:szCs w:val="22"/>
        </w:rPr>
        <w:t xml:space="preserve">tres destinos imperdibles en Argentina, cada uno con su propio encanto. La capital, Buenos Aires, fascina con su vibrante vida urbana, su rica historia y su vibrante escena cultural. Puerto Iguazú es el hogar de las majestuosas Cataratas del Iguazú, un espectáculo natural rodeado de selva tropical. Por su parte, Bariloche deslumbra con sus paisajes patagónicos, ofreciendo aventuras al aire libre en sus montañas y lagos, junto con una deliciosa chocolatería. </w:t>
      </w:r>
    </w:p>
    <w:p w14:paraId="1F8AC3D2" w14:textId="77777777" w:rsidR="007B34E2" w:rsidRDefault="007B34E2" w:rsidP="002169A0">
      <w:pPr>
        <w:pStyle w:val="itinerario"/>
        <w:rPr>
          <w:rFonts w:ascii="Segoe UI Emoji" w:hAnsi="Segoe UI Emoji" w:cs="Segoe UI Emoji"/>
          <w:b/>
          <w:bCs/>
          <w:color w:val="002060"/>
          <w:sz w:val="24"/>
          <w:szCs w:val="24"/>
        </w:rPr>
      </w:pPr>
    </w:p>
    <w:p w14:paraId="65E5CC4B" w14:textId="4293149E"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66DE2295" w14:textId="37EDA5F3" w:rsidR="00B6622E" w:rsidRPr="00B6622E" w:rsidRDefault="00B6622E" w:rsidP="00B6622E">
      <w:pPr>
        <w:pStyle w:val="itinerario"/>
        <w:numPr>
          <w:ilvl w:val="0"/>
          <w:numId w:val="1"/>
        </w:numPr>
        <w:rPr>
          <w:color w:val="auto"/>
        </w:rPr>
      </w:pPr>
      <w:r w:rsidRPr="00B6622E">
        <w:rPr>
          <w:color w:val="auto"/>
        </w:rPr>
        <w:t>5 noches de alojamiento en Buenos Aires en el hotel seleccionado</w:t>
      </w:r>
      <w:r>
        <w:rPr>
          <w:color w:val="auto"/>
        </w:rPr>
        <w:t>.</w:t>
      </w:r>
    </w:p>
    <w:p w14:paraId="72E19FF1" w14:textId="719CD5F2" w:rsidR="00B6622E" w:rsidRPr="00B6622E" w:rsidRDefault="00B6622E" w:rsidP="00B6622E">
      <w:pPr>
        <w:pStyle w:val="itinerario"/>
        <w:numPr>
          <w:ilvl w:val="0"/>
          <w:numId w:val="1"/>
        </w:numPr>
        <w:rPr>
          <w:color w:val="auto"/>
        </w:rPr>
      </w:pPr>
      <w:r w:rsidRPr="00B6622E">
        <w:rPr>
          <w:color w:val="auto"/>
        </w:rPr>
        <w:t>2 noches de alojamiento en Iguazú en el hotel seleccionado</w:t>
      </w:r>
      <w:r>
        <w:rPr>
          <w:color w:val="auto"/>
        </w:rPr>
        <w:t>.</w:t>
      </w:r>
    </w:p>
    <w:p w14:paraId="54C1DD61" w14:textId="199B7AD4" w:rsidR="00B6622E" w:rsidRPr="00B6622E" w:rsidRDefault="00B6622E" w:rsidP="00B6622E">
      <w:pPr>
        <w:pStyle w:val="itinerario"/>
        <w:numPr>
          <w:ilvl w:val="0"/>
          <w:numId w:val="1"/>
        </w:numPr>
        <w:rPr>
          <w:color w:val="auto"/>
        </w:rPr>
      </w:pPr>
      <w:r w:rsidRPr="00B6622E">
        <w:rPr>
          <w:color w:val="auto"/>
        </w:rPr>
        <w:t>2 noches de alojamiento en Bariloche en el hotel seleccionado</w:t>
      </w:r>
      <w:r>
        <w:rPr>
          <w:color w:val="auto"/>
        </w:rPr>
        <w:t>.</w:t>
      </w:r>
    </w:p>
    <w:p w14:paraId="2C56C3C2" w14:textId="0609ADCA" w:rsidR="00B6622E" w:rsidRPr="00B6622E" w:rsidRDefault="00B6622E" w:rsidP="00B6622E">
      <w:pPr>
        <w:pStyle w:val="itinerario"/>
        <w:numPr>
          <w:ilvl w:val="0"/>
          <w:numId w:val="1"/>
        </w:numPr>
        <w:rPr>
          <w:color w:val="auto"/>
        </w:rPr>
      </w:pPr>
      <w:r w:rsidRPr="00B6622E">
        <w:rPr>
          <w:color w:val="auto"/>
        </w:rPr>
        <w:t xml:space="preserve">Todos los traslados aeropuerto </w:t>
      </w:r>
      <w:r>
        <w:rPr>
          <w:color w:val="auto"/>
        </w:rPr>
        <w:t>–</w:t>
      </w:r>
      <w:r w:rsidRPr="00B6622E">
        <w:rPr>
          <w:color w:val="auto"/>
        </w:rPr>
        <w:t xml:space="preserve"> hotel</w:t>
      </w:r>
      <w:r>
        <w:rPr>
          <w:color w:val="auto"/>
        </w:rPr>
        <w:t xml:space="preserve"> – </w:t>
      </w:r>
      <w:r w:rsidRPr="00B6622E">
        <w:rPr>
          <w:color w:val="auto"/>
        </w:rPr>
        <w:t>aeropuerto</w:t>
      </w:r>
      <w:r>
        <w:rPr>
          <w:color w:val="auto"/>
        </w:rPr>
        <w:t xml:space="preserve"> </w:t>
      </w:r>
      <w:r w:rsidRPr="00B6622E">
        <w:rPr>
          <w:color w:val="auto"/>
        </w:rPr>
        <w:t>en Buenos Aires en servicio privado</w:t>
      </w:r>
      <w:r>
        <w:rPr>
          <w:color w:val="auto"/>
        </w:rPr>
        <w:t>.</w:t>
      </w:r>
    </w:p>
    <w:p w14:paraId="17A0A413" w14:textId="070DA6BB" w:rsidR="00B6622E" w:rsidRPr="00B6622E" w:rsidRDefault="00B6622E" w:rsidP="00B6622E">
      <w:pPr>
        <w:pStyle w:val="itinerario"/>
        <w:numPr>
          <w:ilvl w:val="0"/>
          <w:numId w:val="1"/>
        </w:numPr>
        <w:rPr>
          <w:color w:val="auto"/>
        </w:rPr>
      </w:pPr>
      <w:r w:rsidRPr="00B6622E">
        <w:rPr>
          <w:color w:val="auto"/>
        </w:rPr>
        <w:t>Traslado aeropuerto</w:t>
      </w:r>
      <w:r w:rsidR="00B60C35">
        <w:rPr>
          <w:color w:val="auto"/>
        </w:rPr>
        <w:t xml:space="preserve"> –</w:t>
      </w:r>
      <w:r w:rsidRPr="00B6622E">
        <w:rPr>
          <w:color w:val="auto"/>
        </w:rPr>
        <w:t xml:space="preserve"> hotel</w:t>
      </w:r>
      <w:r w:rsidR="00B60C35">
        <w:rPr>
          <w:color w:val="auto"/>
        </w:rPr>
        <w:t xml:space="preserve"> –</w:t>
      </w:r>
      <w:r w:rsidRPr="00B6622E">
        <w:rPr>
          <w:color w:val="auto"/>
        </w:rPr>
        <w:t xml:space="preserve"> aeropuerto</w:t>
      </w:r>
      <w:r w:rsidR="00B60C35">
        <w:rPr>
          <w:color w:val="auto"/>
        </w:rPr>
        <w:t xml:space="preserve"> </w:t>
      </w:r>
      <w:r w:rsidRPr="00B6622E">
        <w:rPr>
          <w:color w:val="auto"/>
        </w:rPr>
        <w:t xml:space="preserve">en </w:t>
      </w:r>
      <w:r w:rsidR="00B60C35" w:rsidRPr="00B6622E">
        <w:rPr>
          <w:color w:val="auto"/>
        </w:rPr>
        <w:t>Iguazú</w:t>
      </w:r>
      <w:r w:rsidRPr="00B6622E">
        <w:rPr>
          <w:color w:val="auto"/>
        </w:rPr>
        <w:t xml:space="preserve"> lado argentino en servicio privado</w:t>
      </w:r>
      <w:r w:rsidR="00B60C35">
        <w:rPr>
          <w:color w:val="auto"/>
        </w:rPr>
        <w:t>.</w:t>
      </w:r>
    </w:p>
    <w:p w14:paraId="08C32208" w14:textId="74D67F40" w:rsidR="00B6622E" w:rsidRPr="00B6622E" w:rsidRDefault="00B6622E" w:rsidP="00B6622E">
      <w:pPr>
        <w:pStyle w:val="itinerario"/>
        <w:numPr>
          <w:ilvl w:val="0"/>
          <w:numId w:val="1"/>
        </w:numPr>
        <w:rPr>
          <w:color w:val="auto"/>
        </w:rPr>
      </w:pPr>
      <w:r w:rsidRPr="00B6622E">
        <w:rPr>
          <w:color w:val="auto"/>
        </w:rPr>
        <w:t xml:space="preserve">Traslado aeropuerto </w:t>
      </w:r>
      <w:r w:rsidR="00B60C35">
        <w:rPr>
          <w:color w:val="auto"/>
        </w:rPr>
        <w:t>–</w:t>
      </w:r>
      <w:r w:rsidRPr="00B6622E">
        <w:rPr>
          <w:color w:val="auto"/>
        </w:rPr>
        <w:t xml:space="preserve"> hotel</w:t>
      </w:r>
      <w:r w:rsidR="00B60C35">
        <w:rPr>
          <w:color w:val="auto"/>
        </w:rPr>
        <w:t xml:space="preserve"> –</w:t>
      </w:r>
      <w:r w:rsidRPr="00B6622E">
        <w:rPr>
          <w:color w:val="auto"/>
        </w:rPr>
        <w:t xml:space="preserve"> </w:t>
      </w:r>
      <w:r w:rsidR="00DC4621" w:rsidRPr="00B6622E">
        <w:rPr>
          <w:color w:val="auto"/>
        </w:rPr>
        <w:t>aeropuerto</w:t>
      </w:r>
      <w:r w:rsidR="00DC4621">
        <w:rPr>
          <w:color w:val="auto"/>
        </w:rPr>
        <w:t xml:space="preserve"> </w:t>
      </w:r>
      <w:r w:rsidR="00DC4621" w:rsidRPr="00B6622E">
        <w:rPr>
          <w:color w:val="auto"/>
        </w:rPr>
        <w:t>en</w:t>
      </w:r>
      <w:r w:rsidRPr="00B6622E">
        <w:rPr>
          <w:color w:val="auto"/>
        </w:rPr>
        <w:t xml:space="preserve"> Bariloche en servicio privado</w:t>
      </w:r>
      <w:r w:rsidR="00B60C35">
        <w:rPr>
          <w:color w:val="auto"/>
        </w:rPr>
        <w:t>.</w:t>
      </w:r>
    </w:p>
    <w:p w14:paraId="40FD3811" w14:textId="3E60C953" w:rsidR="00B6622E" w:rsidRPr="00B6622E" w:rsidRDefault="00B6622E" w:rsidP="00B6622E">
      <w:pPr>
        <w:pStyle w:val="itinerario"/>
        <w:numPr>
          <w:ilvl w:val="0"/>
          <w:numId w:val="1"/>
        </w:numPr>
        <w:rPr>
          <w:color w:val="auto"/>
        </w:rPr>
      </w:pPr>
      <w:r w:rsidRPr="00B6622E">
        <w:rPr>
          <w:color w:val="auto"/>
        </w:rPr>
        <w:t xml:space="preserve">Visita de la ciudad de </w:t>
      </w:r>
      <w:r w:rsidR="00B60C35" w:rsidRPr="003A3493">
        <w:rPr>
          <w:color w:val="auto"/>
        </w:rPr>
        <w:t xml:space="preserve">cuatro (4) </w:t>
      </w:r>
      <w:r w:rsidRPr="00B6622E">
        <w:rPr>
          <w:color w:val="auto"/>
        </w:rPr>
        <w:t>horas en servicio compartido en Buenos Aires</w:t>
      </w:r>
      <w:r w:rsidR="00B60C35">
        <w:rPr>
          <w:color w:val="auto"/>
        </w:rPr>
        <w:t>.</w:t>
      </w:r>
    </w:p>
    <w:p w14:paraId="4D5CAFA1" w14:textId="625E84B3" w:rsidR="00B6622E" w:rsidRPr="00B6622E" w:rsidRDefault="00B60C35" w:rsidP="00B6622E">
      <w:pPr>
        <w:pStyle w:val="itinerario"/>
        <w:numPr>
          <w:ilvl w:val="0"/>
          <w:numId w:val="1"/>
        </w:numPr>
        <w:rPr>
          <w:color w:val="auto"/>
        </w:rPr>
      </w:pPr>
      <w:r w:rsidRPr="00B6622E">
        <w:rPr>
          <w:color w:val="auto"/>
        </w:rPr>
        <w:t>Excursión</w:t>
      </w:r>
      <w:r w:rsidR="00B6622E" w:rsidRPr="00B6622E">
        <w:rPr>
          <w:color w:val="auto"/>
        </w:rPr>
        <w:t xml:space="preserve"> a </w:t>
      </w:r>
      <w:r w:rsidRPr="00B6622E">
        <w:rPr>
          <w:color w:val="auto"/>
        </w:rPr>
        <w:t>Cataratas</w:t>
      </w:r>
      <w:r w:rsidR="00B6622E" w:rsidRPr="00B6622E">
        <w:rPr>
          <w:color w:val="auto"/>
        </w:rPr>
        <w:t xml:space="preserve"> </w:t>
      </w:r>
      <w:r>
        <w:rPr>
          <w:color w:val="auto"/>
        </w:rPr>
        <w:t>A</w:t>
      </w:r>
      <w:r w:rsidR="00B6622E" w:rsidRPr="00B6622E">
        <w:rPr>
          <w:color w:val="auto"/>
        </w:rPr>
        <w:t>rgentinas y Brasileras en servicio compartido con entradas incluidas</w:t>
      </w:r>
      <w:r>
        <w:rPr>
          <w:color w:val="auto"/>
        </w:rPr>
        <w:t>.</w:t>
      </w:r>
    </w:p>
    <w:p w14:paraId="77CA89F4" w14:textId="63DCA9D1" w:rsidR="00B6622E" w:rsidRPr="00B6622E" w:rsidRDefault="00B6622E" w:rsidP="00B6622E">
      <w:pPr>
        <w:pStyle w:val="itinerario"/>
        <w:numPr>
          <w:ilvl w:val="0"/>
          <w:numId w:val="1"/>
        </w:numPr>
        <w:rPr>
          <w:color w:val="auto"/>
        </w:rPr>
      </w:pPr>
      <w:r w:rsidRPr="00B6622E">
        <w:rPr>
          <w:color w:val="auto"/>
        </w:rPr>
        <w:t xml:space="preserve">Circuito </w:t>
      </w:r>
      <w:r w:rsidR="00B60C35">
        <w:rPr>
          <w:color w:val="auto"/>
        </w:rPr>
        <w:t>C</w:t>
      </w:r>
      <w:r w:rsidRPr="00B6622E">
        <w:rPr>
          <w:color w:val="auto"/>
        </w:rPr>
        <w:t>hico en Bariloche en servicio compartido</w:t>
      </w:r>
      <w:r w:rsidR="00DC4621">
        <w:rPr>
          <w:color w:val="auto"/>
        </w:rPr>
        <w:t>.</w:t>
      </w:r>
      <w:r w:rsidRPr="00B6622E">
        <w:rPr>
          <w:color w:val="auto"/>
        </w:rPr>
        <w:t xml:space="preserve"> </w:t>
      </w:r>
      <w:r w:rsidR="00B60C35" w:rsidRPr="00B6622E">
        <w:rPr>
          <w:color w:val="auto"/>
        </w:rPr>
        <w:t>(no</w:t>
      </w:r>
      <w:r w:rsidRPr="00B6622E">
        <w:rPr>
          <w:color w:val="auto"/>
        </w:rPr>
        <w:t xml:space="preserve"> incluye medios </w:t>
      </w:r>
      <w:r w:rsidR="00DC4621" w:rsidRPr="00B6622E">
        <w:rPr>
          <w:color w:val="auto"/>
        </w:rPr>
        <w:t>de elevación</w:t>
      </w:r>
      <w:r w:rsidRPr="00B6622E">
        <w:rPr>
          <w:color w:val="auto"/>
        </w:rPr>
        <w:t>)</w:t>
      </w:r>
    </w:p>
    <w:p w14:paraId="7187056E" w14:textId="566F747B" w:rsidR="00B6622E" w:rsidRDefault="00B6622E" w:rsidP="00B6622E">
      <w:pPr>
        <w:pStyle w:val="itinerario"/>
        <w:numPr>
          <w:ilvl w:val="0"/>
          <w:numId w:val="1"/>
        </w:numPr>
        <w:rPr>
          <w:color w:val="auto"/>
        </w:rPr>
      </w:pPr>
      <w:r w:rsidRPr="00B6622E">
        <w:rPr>
          <w:color w:val="auto"/>
        </w:rPr>
        <w:t xml:space="preserve">Desayunos diarios en los horarios establecidos por los hoteles </w:t>
      </w:r>
      <w:r w:rsidR="00DC4621" w:rsidRPr="00B6622E">
        <w:rPr>
          <w:color w:val="auto"/>
        </w:rPr>
        <w:t>únicamente</w:t>
      </w:r>
      <w:r w:rsidR="00DC4621" w:rsidRPr="003A3493">
        <w:rPr>
          <w:color w:val="auto"/>
        </w:rPr>
        <w:t>.</w:t>
      </w:r>
      <w:r w:rsidR="00DC4621">
        <w:rPr>
          <w:color w:val="auto"/>
        </w:rPr>
        <w:t xml:space="preserve"> </w:t>
      </w:r>
      <w:r w:rsidR="00DC4621"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F55F9D">
      <w:pPr>
        <w:pStyle w:val="vinetas"/>
        <w:ind w:left="720" w:hanging="360"/>
        <w:jc w:val="both"/>
      </w:pPr>
      <w:r w:rsidRPr="003A3493">
        <w:t>2% sobre el valor del paquete turístico por el manejo de divisas, valor cobrado por pago en efectivo en moneda extranjera no reembolsable.</w:t>
      </w:r>
    </w:p>
    <w:p w14:paraId="55A8DDDE" w14:textId="0DA06A1F" w:rsidR="003A3493" w:rsidRDefault="003A3493" w:rsidP="00F55F9D">
      <w:pPr>
        <w:pStyle w:val="vinetas"/>
        <w:spacing w:line="240" w:lineRule="auto"/>
        <w:jc w:val="both"/>
      </w:pPr>
      <w:r w:rsidRPr="003A3493">
        <w:t>Tiquetes Aéreos internacionales o domésticos.</w:t>
      </w:r>
      <w:r w:rsidR="006D16C5">
        <w:t xml:space="preserve"> </w:t>
      </w:r>
      <w:r w:rsidR="006D16C5" w:rsidRPr="006D16C5">
        <w:t>(Q de combustible, Impuestos de tiquete, Tasa Administrativa).</w:t>
      </w:r>
    </w:p>
    <w:p w14:paraId="4A546BC2" w14:textId="77777777" w:rsidR="003A3493" w:rsidRPr="003A3493" w:rsidRDefault="003A3493" w:rsidP="00F55F9D">
      <w:pPr>
        <w:pStyle w:val="vinetas"/>
        <w:spacing w:line="240" w:lineRule="auto"/>
        <w:jc w:val="both"/>
      </w:pPr>
      <w:r w:rsidRPr="003A3493">
        <w:t>Tasa turística en Buenos Aires.</w:t>
      </w:r>
    </w:p>
    <w:p w14:paraId="23B6D0B6" w14:textId="77777777" w:rsidR="003A3493" w:rsidRDefault="003A3493" w:rsidP="00F55F9D">
      <w:pPr>
        <w:pStyle w:val="vinetas"/>
        <w:jc w:val="both"/>
      </w:pPr>
      <w:r w:rsidRPr="003A3493">
        <w:t>Tasa Ecoturística en Iguazú.</w:t>
      </w:r>
    </w:p>
    <w:p w14:paraId="0BE1E2F5" w14:textId="43EAD2AD" w:rsidR="00877637" w:rsidRDefault="00877637" w:rsidP="00F55F9D">
      <w:pPr>
        <w:pStyle w:val="vinetas"/>
        <w:jc w:val="both"/>
      </w:pPr>
      <w:r w:rsidRPr="003A3493">
        <w:lastRenderedPageBreak/>
        <w:t xml:space="preserve">Tasa Ecoturística en </w:t>
      </w:r>
      <w:r>
        <w:t>Bariloche.</w:t>
      </w:r>
    </w:p>
    <w:p w14:paraId="3771AAC9" w14:textId="77777777" w:rsidR="003A3493" w:rsidRPr="003A3493" w:rsidRDefault="003A3493" w:rsidP="00F55F9D">
      <w:pPr>
        <w:pStyle w:val="vinetas"/>
        <w:spacing w:line="240" w:lineRule="auto"/>
        <w:jc w:val="both"/>
      </w:pPr>
      <w:r w:rsidRPr="003A3493">
        <w:t>Alimentación no estipulada en los itinerarios.</w:t>
      </w:r>
    </w:p>
    <w:p w14:paraId="1EB1C49A" w14:textId="77777777" w:rsidR="003A3493" w:rsidRPr="003A3493" w:rsidRDefault="003A3493" w:rsidP="00F55F9D">
      <w:pPr>
        <w:pStyle w:val="vinetas"/>
        <w:spacing w:line="240" w:lineRule="auto"/>
        <w:jc w:val="both"/>
      </w:pPr>
      <w:r w:rsidRPr="003A3493">
        <w:t>Propinas.</w:t>
      </w:r>
    </w:p>
    <w:p w14:paraId="24D00AC9" w14:textId="77777777" w:rsidR="003A3493" w:rsidRPr="003A3493" w:rsidRDefault="003A3493" w:rsidP="00F55F9D">
      <w:pPr>
        <w:pStyle w:val="vinetas"/>
        <w:spacing w:line="240" w:lineRule="auto"/>
        <w:jc w:val="both"/>
      </w:pPr>
      <w:r w:rsidRPr="003A3493">
        <w:t>Traslados donde no este contemplado.</w:t>
      </w:r>
    </w:p>
    <w:p w14:paraId="5C3A7565" w14:textId="77777777" w:rsidR="003A3493" w:rsidRPr="003A3493" w:rsidRDefault="003A3493" w:rsidP="00F55F9D">
      <w:pPr>
        <w:pStyle w:val="vinetas"/>
        <w:spacing w:line="240" w:lineRule="auto"/>
        <w:jc w:val="both"/>
      </w:pPr>
      <w:r w:rsidRPr="003A3493">
        <w:t>Extras de ningún tipo en los hoteles.</w:t>
      </w:r>
    </w:p>
    <w:p w14:paraId="49B67C42" w14:textId="77777777" w:rsidR="003A3493" w:rsidRPr="003A3493" w:rsidRDefault="003A3493" w:rsidP="00F55F9D">
      <w:pPr>
        <w:pStyle w:val="vinetas"/>
        <w:spacing w:line="240" w:lineRule="auto"/>
        <w:jc w:val="both"/>
      </w:pPr>
      <w:r w:rsidRPr="003A3493">
        <w:t>Excesos de equipaje.</w:t>
      </w:r>
    </w:p>
    <w:p w14:paraId="78C9BE46" w14:textId="77777777" w:rsidR="003A3493" w:rsidRPr="003A3493" w:rsidRDefault="003A3493" w:rsidP="00F55F9D">
      <w:pPr>
        <w:pStyle w:val="vinetas"/>
        <w:spacing w:line="240" w:lineRule="auto"/>
        <w:jc w:val="both"/>
      </w:pPr>
      <w:r w:rsidRPr="003A3493">
        <w:t>Gastos de índole personal.</w:t>
      </w:r>
    </w:p>
    <w:p w14:paraId="6E957C83" w14:textId="77777777" w:rsidR="003A3493" w:rsidRPr="003A3493" w:rsidRDefault="003A3493" w:rsidP="00F55F9D">
      <w:pPr>
        <w:pStyle w:val="vinetas"/>
        <w:spacing w:line="240" w:lineRule="auto"/>
        <w:jc w:val="both"/>
      </w:pPr>
      <w:r w:rsidRPr="003A3493">
        <w:t>Gastos médicos.</w:t>
      </w:r>
    </w:p>
    <w:p w14:paraId="77D69BCE" w14:textId="77777777" w:rsidR="003A3493" w:rsidRPr="003A3493" w:rsidRDefault="003A3493" w:rsidP="00F55F9D">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1929EB2F" w:rsidR="00E12635"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013010">
        <w:t>.</w:t>
      </w:r>
      <w:r w:rsidRPr="00D418C9">
        <w:t xml:space="preserve"> Alojamiento en el hotel.</w:t>
      </w:r>
      <w:r w:rsidR="00013010">
        <w:t xml:space="preserve"> </w:t>
      </w:r>
      <w:r w:rsidRPr="00D418C9">
        <w:t xml:space="preserve">Por la noche, podrá disfrutar </w:t>
      </w:r>
      <w:r w:rsidRPr="00D418C9">
        <w:rPr>
          <w:b/>
          <w:color w:val="1F3864"/>
        </w:rPr>
        <w:t xml:space="preserve">OPCIONALMENTE </w:t>
      </w:r>
      <w:r w:rsidRPr="00D418C9">
        <w:t>de una cena show en una casa de tango. Al finalizar regreso al hotel. Alojamiento.</w:t>
      </w:r>
    </w:p>
    <w:p w14:paraId="2D62C51D" w14:textId="7B95EB86" w:rsidR="009557FB" w:rsidRPr="00483DFF" w:rsidRDefault="009557FB" w:rsidP="009557FB">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03</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 AIRES</w:t>
      </w:r>
    </w:p>
    <w:p w14:paraId="4130B49D" w14:textId="77777777" w:rsidR="009557FB" w:rsidRDefault="009557FB" w:rsidP="009557FB">
      <w:pPr>
        <w:pStyle w:val="itinerario"/>
        <w:sectPr w:rsidR="009557FB" w:rsidSect="009557FB">
          <w:type w:val="continuous"/>
          <w:pgSz w:w="12240" w:h="15840"/>
          <w:pgMar w:top="1417" w:right="1701" w:bottom="1276" w:left="1701" w:header="708" w:footer="30" w:gutter="0"/>
          <w:cols w:space="720"/>
          <w:docGrid w:linePitch="360"/>
        </w:sectPr>
      </w:pPr>
    </w:p>
    <w:p w14:paraId="048DC507" w14:textId="77777777" w:rsidR="009557FB" w:rsidRDefault="009557FB" w:rsidP="009557FB">
      <w:pPr>
        <w:pStyle w:val="itinerario"/>
      </w:pPr>
      <w:r w:rsidRPr="00A952CF">
        <w:t>Desayuno en el hotel. Día libre para actividades personales y disfrutar de esta hermosa ciudad.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6A8AC06B"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9557FB">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sidR="00802415">
        <w:rPr>
          <w:rFonts w:ascii="Century Gothic" w:hAnsi="Century Gothic" w:cstheme="minorBidi"/>
          <w:b/>
          <w:bCs/>
          <w:color w:val="002060"/>
          <w:kern w:val="2"/>
          <w:lang w:bidi="ar-SA"/>
          <w14:ligatures w14:val="standardContextual"/>
        </w:rPr>
        <w:t xml:space="preserve"> </w:t>
      </w:r>
    </w:p>
    <w:p w14:paraId="3F0B4B58" w14:textId="154DB664" w:rsidR="00DC1FAC" w:rsidRPr="006D3C67" w:rsidRDefault="00D1756D" w:rsidP="00565588">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5C62BC61" w14:textId="680526A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 xml:space="preserve">Iguazú. A la llegada, </w:t>
      </w:r>
      <w:r w:rsidR="00CB20D5" w:rsidRPr="00CB20D5">
        <w:rPr>
          <w:rFonts w:ascii="Calibri" w:hAnsi="Calibri" w:cs="Calibri"/>
          <w:color w:val="000000" w:themeColor="text1"/>
          <w:kern w:val="0"/>
          <w:lang w:bidi="hi-IN"/>
          <w14:ligatures w14:val="none"/>
        </w:rPr>
        <w:t>s</w:t>
      </w:r>
      <w:r w:rsidRPr="00CB20D5">
        <w:rPr>
          <w:rFonts w:ascii="Calibri" w:hAnsi="Calibri" w:cs="Calibri"/>
          <w:color w:val="000000" w:themeColor="text1"/>
          <w:kern w:val="0"/>
          <w:lang w:bidi="hi-IN"/>
          <w14:ligatures w14:val="none"/>
        </w:rPr>
        <w:t>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sidR="00E96A46">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 La excursión termina en la cima de las cataratas del Iguazú, a la que puedes acceder por las escaleras o por el Ascensor Panorámico. Una vez finalizada la excursión, lo estarán esperando para llevarlo al hotel. Alojamiento.</w:t>
      </w:r>
    </w:p>
    <w:p w14:paraId="48E1BE7C" w14:textId="4EAE81D4"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59249E7" w14:textId="77777777" w:rsidR="009557FB" w:rsidRDefault="009557FB"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A93B585" w14:textId="77777777" w:rsidR="009557FB" w:rsidRDefault="009557FB"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42601C8" w14:textId="1F3630CB"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9557FB">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A</w:t>
      </w:r>
      <w:r w:rsidR="00A9731D">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 xml:space="preserve">LAS CATARATAS ARGENTINAS </w:t>
      </w:r>
    </w:p>
    <w:p w14:paraId="1482497B" w14:textId="77777777" w:rsidR="004F4431" w:rsidRDefault="004653B3" w:rsidP="004653B3">
      <w:pPr>
        <w:pStyle w:val="itinerario"/>
      </w:pPr>
      <w:r w:rsidRPr="00D418C9">
        <w:t xml:space="preserve">Desayuno en el hotel. </w:t>
      </w:r>
      <w:r>
        <w:t xml:space="preserve">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Visita el salto de Arrechea, una cascada de 23 metros en el arroyo Arrechea que forma una poza natural de aguas transparentes. </w:t>
      </w:r>
      <w:r w:rsidR="004F4431" w:rsidRPr="006D3C67">
        <w:t>Una vez finalizada la excursión, lo estarán esperando para llevarlo al hotel. Alojamiento.</w:t>
      </w:r>
    </w:p>
    <w:p w14:paraId="1C80944D" w14:textId="77777777" w:rsidR="0011227D" w:rsidRDefault="0011227D" w:rsidP="004653B3">
      <w:pPr>
        <w:pStyle w:val="itinerario"/>
      </w:pPr>
    </w:p>
    <w:p w14:paraId="623E0B9F" w14:textId="50FE5CE9"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B5283B">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24A51E00" w14:textId="77777777" w:rsidR="00DB2213" w:rsidRDefault="00DB2213" w:rsidP="00E61D07">
      <w:pPr>
        <w:pStyle w:val="itinerario"/>
      </w:pPr>
    </w:p>
    <w:p w14:paraId="22CED84E" w14:textId="1A531E47" w:rsidR="00DB2213" w:rsidRPr="00DB2213" w:rsidRDefault="00E260D8" w:rsidP="00DB2213">
      <w:pPr>
        <w:pStyle w:val="itinerario"/>
        <w:rPr>
          <w:rFonts w:ascii="Century Gothic" w:hAnsi="Century Gothic" w:cstheme="minorBidi"/>
          <w:b/>
          <w:bCs/>
          <w:color w:val="002060"/>
          <w:kern w:val="2"/>
          <w:lang w:bidi="ar-SA"/>
          <w14:ligatures w14:val="standardContextual"/>
        </w:rPr>
      </w:pPr>
      <w:r w:rsidRPr="00DB2213">
        <w:rPr>
          <w:rFonts w:ascii="Century Gothic" w:hAnsi="Century Gothic" w:cstheme="minorBidi"/>
          <w:b/>
          <w:bCs/>
          <w:color w:val="002060"/>
          <w:kern w:val="2"/>
          <w:lang w:bidi="ar-SA"/>
          <w14:ligatures w14:val="standardContextual"/>
        </w:rPr>
        <w:t xml:space="preserve">DÍA </w:t>
      </w:r>
      <w:r w:rsidR="00802415" w:rsidRPr="00DB2213">
        <w:rPr>
          <w:rFonts w:ascii="Century Gothic" w:hAnsi="Century Gothic" w:cstheme="minorBidi"/>
          <w:b/>
          <w:bCs/>
          <w:color w:val="002060"/>
          <w:kern w:val="2"/>
          <w:lang w:bidi="ar-SA"/>
          <w14:ligatures w14:val="standardContextual"/>
        </w:rPr>
        <w:t>0</w:t>
      </w:r>
      <w:r w:rsidR="00B5283B">
        <w:rPr>
          <w:rFonts w:ascii="Century Gothic" w:hAnsi="Century Gothic" w:cstheme="minorBidi"/>
          <w:b/>
          <w:bCs/>
          <w:color w:val="002060"/>
          <w:kern w:val="2"/>
          <w:lang w:bidi="ar-SA"/>
          <w14:ligatures w14:val="standardContextual"/>
        </w:rPr>
        <w:t>7</w:t>
      </w:r>
      <w:r w:rsidR="00802415" w:rsidRPr="00DB2213">
        <w:rPr>
          <w:rFonts w:ascii="Century Gothic" w:hAnsi="Century Gothic" w:cstheme="minorBidi"/>
          <w:b/>
          <w:bCs/>
          <w:color w:val="002060"/>
          <w:kern w:val="2"/>
          <w:lang w:bidi="ar-SA"/>
          <w14:ligatures w14:val="standardContextual"/>
        </w:rPr>
        <w:tab/>
      </w:r>
      <w:r w:rsidR="00802415" w:rsidRPr="00DB2213">
        <w:rPr>
          <w:rFonts w:ascii="Century Gothic" w:hAnsi="Century Gothic" w:cstheme="minorBidi"/>
          <w:b/>
          <w:bCs/>
          <w:color w:val="002060"/>
          <w:kern w:val="2"/>
          <w:lang w:bidi="ar-SA"/>
          <w14:ligatures w14:val="standardContextual"/>
        </w:rPr>
        <w:tab/>
      </w:r>
      <w:r w:rsidRPr="00DB2213">
        <w:rPr>
          <w:rFonts w:ascii="Century Gothic" w:hAnsi="Century Gothic" w:cstheme="minorBidi"/>
          <w:b/>
          <w:bCs/>
          <w:color w:val="002060"/>
          <w:kern w:val="2"/>
          <w:lang w:bidi="ar-SA"/>
          <w14:ligatures w14:val="standardContextual"/>
        </w:rPr>
        <w:t>BUENOS AIRES</w:t>
      </w:r>
      <w:r w:rsidR="00DB2213">
        <w:rPr>
          <w:rFonts w:ascii="Century Gothic" w:hAnsi="Century Gothic" w:cstheme="minorBidi"/>
          <w:b/>
          <w:bCs/>
          <w:color w:val="002060"/>
          <w:kern w:val="2"/>
          <w:lang w:bidi="ar-SA"/>
          <w14:ligatures w14:val="standardContextual"/>
        </w:rPr>
        <w:t xml:space="preserve"> </w:t>
      </w:r>
      <w:r w:rsidR="00DB2213" w:rsidRPr="00DB2213">
        <w:rPr>
          <w:rFonts w:ascii="Century Gothic" w:hAnsi="Century Gothic" w:cstheme="minorBidi"/>
          <w:b/>
          <w:bCs/>
          <w:color w:val="002060"/>
          <w:kern w:val="2"/>
          <w:lang w:bidi="ar-SA"/>
          <w14:ligatures w14:val="standardContextual"/>
        </w:rPr>
        <w:t xml:space="preserve">– BARILOCHE (VUELO NO INCLUIDO) </w:t>
      </w:r>
    </w:p>
    <w:p w14:paraId="678D4F3F" w14:textId="08D091A6" w:rsidR="00E260D8" w:rsidRDefault="00DB2213" w:rsidP="00DB2213">
      <w:pPr>
        <w:pStyle w:val="itinerario"/>
        <w:sectPr w:rsidR="00E260D8" w:rsidSect="00E260D8">
          <w:type w:val="continuous"/>
          <w:pgSz w:w="12240" w:h="15840"/>
          <w:pgMar w:top="1417" w:right="1701" w:bottom="1276" w:left="1701" w:header="708" w:footer="30" w:gutter="0"/>
          <w:cols w:space="720"/>
          <w:docGrid w:linePitch="360"/>
        </w:sectPr>
      </w:pPr>
      <w:r>
        <w:t>Desayuno en el hotel. A la hora convenida, traslado al aeropuerto para tomar el vuelo no incluido, con destino a la ciudad de San Carlos de Bariloche. A la llegada, recibimiento y traslado al hotel. Alojamiento.</w:t>
      </w:r>
    </w:p>
    <w:p w14:paraId="69B3F919" w14:textId="77777777" w:rsidR="00201751" w:rsidRDefault="00201751" w:rsidP="00201751">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4BF5F935" w14:textId="57D54458" w:rsidR="00201751" w:rsidRPr="004653B3" w:rsidRDefault="00201751" w:rsidP="00201751">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B5283B">
        <w:rPr>
          <w:rFonts w:ascii="Century Gothic" w:hAnsi="Century Gothic" w:cstheme="minorBidi"/>
          <w:caps w:val="0"/>
          <w:color w:val="002060"/>
          <w:kern w:val="2"/>
          <w:sz w:val="22"/>
          <w:szCs w:val="22"/>
          <w:lang w:bidi="ar-SA"/>
          <w14:ligatures w14:val="standardContextual"/>
        </w:rPr>
        <w:t>8</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CIRCUITO CHICO</w:t>
      </w:r>
      <w:r w:rsidRPr="004653B3">
        <w:rPr>
          <w:rFonts w:ascii="Century Gothic" w:hAnsi="Century Gothic" w:cstheme="minorBidi"/>
          <w:color w:val="002060"/>
          <w:kern w:val="2"/>
          <w:sz w:val="22"/>
          <w:szCs w:val="22"/>
          <w:lang w:bidi="ar-SA"/>
          <w14:ligatures w14:val="standardContextual"/>
        </w:rPr>
        <w:t xml:space="preserve"> </w:t>
      </w:r>
    </w:p>
    <w:p w14:paraId="36663C59" w14:textId="77777777" w:rsidR="00201751" w:rsidRDefault="00201751" w:rsidP="00201751">
      <w:pPr>
        <w:pStyle w:val="itinerario"/>
      </w:pPr>
      <w:r w:rsidRPr="00D418C9">
        <w:t xml:space="preserve">Desayuno en el hotel. </w:t>
      </w:r>
      <w:r w:rsidRPr="006D3C67">
        <w:t>A la hora convenida,</w:t>
      </w:r>
      <w:r>
        <w:t xml:space="preserve"> salida para realizar la excursión del Circuito Chico: allí podrá vivir la belleza de Bariloche y sus alrededores con un circuito panorámico de medio día. Este es uno de los lugares más populares de la Patagonia. El tour ofrece vistas espectaculares del lago Nahuel Huapi, Cerro Campanario y la península de Llao Llao. Esta ruta circular de medio día empieza en la ciudad y se dirige al lago Nahuel Huapi y Playa Bonita.</w:t>
      </w:r>
    </w:p>
    <w:p w14:paraId="0B25F0DC" w14:textId="77777777" w:rsidR="00201751" w:rsidRDefault="00201751" w:rsidP="00201751">
      <w:pPr>
        <w:pStyle w:val="itinerario"/>
      </w:pPr>
    </w:p>
    <w:p w14:paraId="4995E92F" w14:textId="77777777" w:rsidR="00201751" w:rsidRDefault="00201751" w:rsidP="00201751">
      <w:pPr>
        <w:pStyle w:val="itinerario"/>
      </w:pPr>
      <w:r w:rsidRPr="009B130E">
        <w:t>Desde Playa Bonita podrá ver la isla Huemul. Cuando llegue al pie del cerro Campanario podrá subir en telesilla hasta la cima (1.050 metros) (</w:t>
      </w:r>
      <w:r w:rsidRPr="00A34353">
        <w:rPr>
          <w:b/>
          <w:bCs/>
          <w:color w:val="002060"/>
        </w:rPr>
        <w:t>ascenso opcional, medio de elevación no incluido</w:t>
      </w:r>
      <w:r w:rsidRPr="009B130E">
        <w:t>). Si elige esta subida opcional disfrutará de algunas de las mejores vistas de la región. El circuito continúa por la península de San Pedro hasta la zona de Llao Llao. Al sur verá increíbles vistas del hotel Llao Llao, encuadrado por la colina de la capilla y el cerro López. Cuando llegue a Punto Panorámico podrá admirar las preciosas vistas de la península de Llao Llao y los lagos circundantes. A continuación, cruzará el puente sobre el lago Moreno, que lo conecta con la península de Llao Llao, y seguirá la ruta alrededor de la laguna El Trébol antes de volver a la ciudad de Bariloche.</w:t>
      </w:r>
      <w:r>
        <w:t xml:space="preserve"> </w:t>
      </w:r>
      <w:r w:rsidRPr="006D3C67">
        <w:t>Una vez finalizada la excursión, lo estarán esperando para llevarlo al hotel. Alojamiento.</w:t>
      </w:r>
    </w:p>
    <w:p w14:paraId="0060F041" w14:textId="77C2AAE0" w:rsidR="00106FB5" w:rsidRPr="00483DFF" w:rsidRDefault="00106FB5" w:rsidP="00106FB5">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C44F64">
        <w:rPr>
          <w:rFonts w:ascii="Century Gothic" w:hAnsi="Century Gothic" w:cstheme="minorBidi"/>
          <w:caps w:val="0"/>
          <w:color w:val="002060"/>
          <w:kern w:val="2"/>
          <w:sz w:val="22"/>
          <w:szCs w:val="22"/>
          <w:lang w:bidi="ar-SA"/>
          <w14:ligatures w14:val="standardContextual"/>
        </w:rPr>
        <w:t>0</w:t>
      </w:r>
      <w:r w:rsidR="0040545C">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sidR="00C44F64" w:rsidRPr="00C44F64">
        <w:rPr>
          <w:rFonts w:ascii="Century Gothic" w:hAnsi="Century Gothic" w:cstheme="minorBidi"/>
          <w:caps w:val="0"/>
          <w:color w:val="002060"/>
          <w:kern w:val="2"/>
          <w:sz w:val="22"/>
          <w:szCs w:val="22"/>
          <w:lang w:bidi="ar-SA"/>
          <w14:ligatures w14:val="standardContextual"/>
        </w:rPr>
        <w:t>BARILOCHE –</w:t>
      </w:r>
      <w:r w:rsidR="00C44F64">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 AIRES</w:t>
      </w:r>
    </w:p>
    <w:p w14:paraId="21ED8FB5" w14:textId="77777777" w:rsidR="00106FB5" w:rsidRDefault="00106FB5" w:rsidP="00106FB5">
      <w:pPr>
        <w:pStyle w:val="itinerario"/>
        <w:sectPr w:rsidR="00106FB5" w:rsidSect="00106FB5">
          <w:type w:val="continuous"/>
          <w:pgSz w:w="12240" w:h="15840"/>
          <w:pgMar w:top="1417" w:right="1701" w:bottom="1276" w:left="1701" w:header="708" w:footer="30" w:gutter="0"/>
          <w:cols w:space="720"/>
          <w:docGrid w:linePitch="360"/>
        </w:sectPr>
      </w:pPr>
    </w:p>
    <w:p w14:paraId="6B8399B2" w14:textId="12235B97" w:rsidR="00264469" w:rsidRDefault="00264469" w:rsidP="00106FB5">
      <w:pPr>
        <w:pStyle w:val="itinerario"/>
      </w:pPr>
      <w:r>
        <w:t xml:space="preserve">A la hora convenida, traslado al aeropuerto para tomar el vuelo no incluido, con destino a la ciudad de </w:t>
      </w:r>
      <w:r w:rsidR="00DF4E07">
        <w:t>Buenos Aires</w:t>
      </w:r>
      <w:r>
        <w:t>. A la llegada, recibimiento y traslado al hotel. Alojamiento.</w:t>
      </w:r>
    </w:p>
    <w:p w14:paraId="1CAF1AB0" w14:textId="2DEB54E9" w:rsidR="00106FB5" w:rsidRPr="00483DFF" w:rsidRDefault="00106FB5" w:rsidP="00106FB5">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477F1F">
        <w:rPr>
          <w:rFonts w:ascii="Century Gothic" w:hAnsi="Century Gothic" w:cstheme="minorBidi"/>
          <w:caps w:val="0"/>
          <w:color w:val="002060"/>
          <w:kern w:val="2"/>
          <w:sz w:val="22"/>
          <w:szCs w:val="22"/>
          <w:lang w:bidi="ar-SA"/>
          <w14:ligatures w14:val="standardContextual"/>
        </w:rPr>
        <w:t>10</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 AIRES</w:t>
      </w:r>
    </w:p>
    <w:p w14:paraId="049F912E" w14:textId="77777777" w:rsidR="00106FB5" w:rsidRDefault="00106FB5" w:rsidP="00106FB5">
      <w:pPr>
        <w:pStyle w:val="itinerario"/>
        <w:sectPr w:rsidR="00106FB5" w:rsidSect="00106FB5">
          <w:type w:val="continuous"/>
          <w:pgSz w:w="12240" w:h="15840"/>
          <w:pgMar w:top="1417" w:right="1701" w:bottom="1276" w:left="1701" w:header="708" w:footer="30" w:gutter="0"/>
          <w:cols w:space="720"/>
          <w:docGrid w:linePitch="360"/>
        </w:sectPr>
      </w:pPr>
    </w:p>
    <w:p w14:paraId="789150DF" w14:textId="77777777" w:rsidR="00106FB5" w:rsidRDefault="00106FB5" w:rsidP="00106FB5">
      <w:pPr>
        <w:pStyle w:val="itinerario"/>
      </w:pPr>
      <w:r w:rsidRPr="00D418C9">
        <w:t>Desayuno en el hotel. A la hora indicada, traslado al aeropuerto para tomar el vuelo de salida.</w:t>
      </w:r>
    </w:p>
    <w:p w14:paraId="59C5DCDC" w14:textId="77777777" w:rsidR="00BC673B" w:rsidRDefault="00BC673B" w:rsidP="00E61D07">
      <w:pPr>
        <w:pStyle w:val="dias"/>
        <w:rPr>
          <w:color w:val="1F3864"/>
        </w:rPr>
        <w:sectPr w:rsidR="00BC673B"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75D3F3C0" w14:textId="77777777" w:rsidR="00411113" w:rsidRDefault="00411113" w:rsidP="00E61D07">
      <w:pPr>
        <w:pStyle w:val="dias"/>
        <w:rPr>
          <w:rFonts w:ascii="Century Gothic" w:hAnsi="Century Gothic" w:cstheme="minorBidi"/>
          <w:caps w:val="0"/>
          <w:color w:val="002060"/>
          <w:kern w:val="2"/>
          <w:lang w:bidi="ar-SA"/>
          <w14:ligatures w14:val="standardContextual"/>
        </w:rPr>
      </w:pPr>
    </w:p>
    <w:p w14:paraId="75D1B0CE" w14:textId="77777777" w:rsidR="00411113" w:rsidRDefault="00411113" w:rsidP="00E61D07">
      <w:pPr>
        <w:pStyle w:val="dias"/>
        <w:rPr>
          <w:rFonts w:ascii="Century Gothic" w:hAnsi="Century Gothic" w:cstheme="minorBidi"/>
          <w:caps w:val="0"/>
          <w:color w:val="002060"/>
          <w:kern w:val="2"/>
          <w:lang w:bidi="ar-SA"/>
          <w14:ligatures w14:val="standardContextual"/>
        </w:rPr>
      </w:pPr>
    </w:p>
    <w:p w14:paraId="636F6D5A" w14:textId="666D7FE0"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1489C4F"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01 de febrero al 30 de j</w:t>
      </w:r>
      <w:r w:rsidR="00045A34" w:rsidRPr="00FD061A">
        <w:rPr>
          <w:bCs/>
          <w:color w:val="auto"/>
        </w:rPr>
        <w:t>unio</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06"/>
        <w:gridCol w:w="1294"/>
        <w:gridCol w:w="1513"/>
        <w:gridCol w:w="1445"/>
        <w:gridCol w:w="1438"/>
      </w:tblGrid>
      <w:tr w:rsidR="00AC7DFB" w:rsidRPr="00385B33" w14:paraId="29420E7B" w14:textId="77777777" w:rsidTr="00243EC9">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61" w:type="dxa"/>
            <w:shd w:val="clear" w:color="auto" w:fill="0C4870"/>
            <w:vAlign w:val="center"/>
          </w:tcPr>
          <w:p w14:paraId="74A062A5" w14:textId="3AACEB90"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243EC9">
              <w:rPr>
                <w:rFonts w:ascii="Century Gothic" w:hAnsi="Century Gothic" w:cstheme="minorHAnsi"/>
                <w:b/>
                <w:bCs/>
                <w:caps w:val="0"/>
                <w:color w:val="FFFFFF" w:themeColor="background1"/>
                <w:sz w:val="22"/>
                <w:szCs w:val="22"/>
              </w:rPr>
              <w:t xml:space="preserve"> o similares</w:t>
            </w:r>
          </w:p>
        </w:tc>
        <w:tc>
          <w:tcPr>
            <w:tcW w:w="1192"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531"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63"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449"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AC7DFB" w:rsidRPr="00385B33" w14:paraId="049A5FA5" w14:textId="77777777" w:rsidTr="00243EC9">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0493D2B3" w14:textId="4266B44F" w:rsidR="00A02B80" w:rsidRPr="00395C83" w:rsidRDefault="006C2FE7" w:rsidP="00D34C26">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02B80" w:rsidRPr="00395C83">
              <w:rPr>
                <w:caps w:val="0"/>
                <w:color w:val="auto"/>
                <w:sz w:val="22"/>
                <w:szCs w:val="22"/>
              </w:rPr>
              <w:t>Merit</w:t>
            </w:r>
            <w:r>
              <w:rPr>
                <w:caps w:val="0"/>
                <w:color w:val="auto"/>
                <w:sz w:val="22"/>
                <w:szCs w:val="22"/>
              </w:rPr>
              <w:t xml:space="preserve"> </w:t>
            </w:r>
            <w:r w:rsidR="00A02B80" w:rsidRPr="00395C83">
              <w:rPr>
                <w:caps w:val="0"/>
                <w:color w:val="auto"/>
                <w:sz w:val="22"/>
                <w:szCs w:val="22"/>
              </w:rPr>
              <w:t xml:space="preserve">San Telmo </w:t>
            </w:r>
          </w:p>
          <w:p w14:paraId="7B551F45" w14:textId="77777777" w:rsidR="0007394C" w:rsidRDefault="006C2FE7" w:rsidP="00D34C26">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r w:rsidR="00A02B80" w:rsidRPr="00395C83">
              <w:rPr>
                <w:caps w:val="0"/>
                <w:color w:val="auto"/>
                <w:sz w:val="22"/>
                <w:szCs w:val="22"/>
              </w:rPr>
              <w:t xml:space="preserve"> </w:t>
            </w:r>
          </w:p>
          <w:p w14:paraId="66324E09" w14:textId="5F724046" w:rsidR="00EB2724" w:rsidRPr="00395C83" w:rsidRDefault="00C02EBC" w:rsidP="00D34C26">
            <w:pPr>
              <w:pStyle w:val="dias"/>
              <w:spacing w:before="0"/>
              <w:rPr>
                <w:caps w:val="0"/>
                <w:color w:val="auto"/>
                <w:sz w:val="22"/>
                <w:szCs w:val="22"/>
              </w:rPr>
            </w:pPr>
            <w:r w:rsidRPr="00C02EBC">
              <w:rPr>
                <w:b/>
                <w:bCs/>
                <w:caps w:val="0"/>
                <w:color w:val="2F5496" w:themeColor="accent5" w:themeShade="BF"/>
                <w:sz w:val="22"/>
                <w:szCs w:val="22"/>
              </w:rPr>
              <w:t>Bariloche:</w:t>
            </w:r>
            <w:r w:rsidR="00152EAA">
              <w:t xml:space="preserve"> </w:t>
            </w:r>
            <w:r w:rsidR="00152EAA" w:rsidRPr="0066507D">
              <w:rPr>
                <w:caps w:val="0"/>
                <w:color w:val="auto"/>
                <w:sz w:val="22"/>
                <w:szCs w:val="22"/>
              </w:rPr>
              <w:t>Nahuel Huapi</w:t>
            </w:r>
          </w:p>
        </w:tc>
        <w:tc>
          <w:tcPr>
            <w:tcW w:w="1192" w:type="dxa"/>
            <w:tcBorders>
              <w:left w:val="single" w:sz="2" w:space="0" w:color="E7E6E6" w:themeColor="background2"/>
              <w:right w:val="single" w:sz="2" w:space="0" w:color="E7E6E6" w:themeColor="background2"/>
            </w:tcBorders>
            <w:vAlign w:val="center"/>
          </w:tcPr>
          <w:p w14:paraId="32E8A8CE" w14:textId="117D27B3" w:rsidR="0007394C" w:rsidRPr="00395C83" w:rsidRDefault="00987261" w:rsidP="00987261">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531" w:type="dxa"/>
            <w:tcBorders>
              <w:left w:val="single" w:sz="2" w:space="0" w:color="E7E6E6" w:themeColor="background2"/>
              <w:right w:val="single" w:sz="2" w:space="0" w:color="E7E6E6" w:themeColor="background2"/>
            </w:tcBorders>
            <w:vAlign w:val="center"/>
          </w:tcPr>
          <w:p w14:paraId="22A0B224" w14:textId="4995AE7C" w:rsidR="0007394C" w:rsidRPr="00395C83" w:rsidRDefault="00255171"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55171">
              <w:rPr>
                <w:rFonts w:ascii="Calibri" w:hAnsi="Calibri" w:cs="Calibri"/>
                <w:lang w:bidi="hi-IN"/>
              </w:rPr>
              <w:t>995</w:t>
            </w:r>
          </w:p>
        </w:tc>
        <w:tc>
          <w:tcPr>
            <w:tcW w:w="1463" w:type="dxa"/>
            <w:tcBorders>
              <w:left w:val="single" w:sz="2" w:space="0" w:color="E7E6E6" w:themeColor="background2"/>
            </w:tcBorders>
            <w:vAlign w:val="center"/>
          </w:tcPr>
          <w:p w14:paraId="09DED79D" w14:textId="0C2B5B5B" w:rsidR="0007394C" w:rsidRPr="00395C83" w:rsidRDefault="00255171"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55171">
              <w:rPr>
                <w:rFonts w:ascii="Calibri" w:hAnsi="Calibri" w:cs="Calibri"/>
                <w:lang w:bidi="hi-IN"/>
              </w:rPr>
              <w:t>925</w:t>
            </w:r>
          </w:p>
        </w:tc>
        <w:tc>
          <w:tcPr>
            <w:tcW w:w="1449" w:type="dxa"/>
            <w:tcBorders>
              <w:left w:val="single" w:sz="2" w:space="0" w:color="E7E6E6" w:themeColor="background2"/>
            </w:tcBorders>
            <w:vAlign w:val="center"/>
          </w:tcPr>
          <w:p w14:paraId="45024EEB" w14:textId="7F60AB05" w:rsidR="0007394C" w:rsidRPr="00395C83" w:rsidRDefault="00255171"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55171">
              <w:rPr>
                <w:rFonts w:ascii="Calibri" w:hAnsi="Calibri" w:cs="Calibri"/>
                <w:lang w:bidi="hi-IN"/>
              </w:rPr>
              <w:t>1</w:t>
            </w:r>
            <w:r>
              <w:rPr>
                <w:rFonts w:ascii="Calibri" w:hAnsi="Calibri" w:cs="Calibri"/>
                <w:lang w:bidi="hi-IN"/>
              </w:rPr>
              <w:t>.</w:t>
            </w:r>
            <w:r w:rsidRPr="00255171">
              <w:rPr>
                <w:rFonts w:ascii="Calibri" w:hAnsi="Calibri" w:cs="Calibri"/>
                <w:lang w:bidi="hi-IN"/>
              </w:rPr>
              <w:t>560</w:t>
            </w:r>
          </w:p>
        </w:tc>
      </w:tr>
      <w:tr w:rsidR="00AC7DFB" w:rsidRPr="001A5442" w14:paraId="18E796F6" w14:textId="77777777" w:rsidTr="00243EC9">
        <w:trPr>
          <w:trHeight w:val="994"/>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ED65345" w14:textId="3AF1B3B3" w:rsidR="00AC7DFB" w:rsidRPr="00395C83" w:rsidRDefault="006C2FE7" w:rsidP="00AC7DFB">
            <w:pPr>
              <w:pStyle w:val="dias"/>
              <w:spacing w:before="0"/>
              <w:rPr>
                <w:caps w:val="0"/>
                <w:color w:val="auto"/>
                <w:sz w:val="22"/>
                <w:szCs w:val="22"/>
                <w:lang w:val="pt-BR"/>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lang w:val="pt-BR"/>
              </w:rPr>
              <w:t>NH Florida</w:t>
            </w:r>
            <w:r w:rsidR="00AC7DFB" w:rsidRPr="00395C83">
              <w:rPr>
                <w:caps w:val="0"/>
                <w:color w:val="auto"/>
                <w:sz w:val="22"/>
                <w:szCs w:val="22"/>
                <w:lang w:val="pt-BR"/>
              </w:rPr>
              <w:tab/>
            </w:r>
          </w:p>
          <w:p w14:paraId="4B27FDA2" w14:textId="77777777" w:rsidR="0007394C" w:rsidRDefault="006C2FE7" w:rsidP="00AC7DFB">
            <w:pPr>
              <w:pStyle w:val="dias"/>
              <w:spacing w:before="0"/>
              <w:rPr>
                <w:b/>
                <w:bCs/>
                <w:caps w:val="0"/>
                <w:color w:val="auto"/>
                <w:sz w:val="22"/>
                <w:szCs w:val="22"/>
                <w:lang w:val="pt-BR"/>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31B13" w:rsidRPr="00395C83">
              <w:rPr>
                <w:caps w:val="0"/>
                <w:color w:val="auto"/>
                <w:sz w:val="22"/>
                <w:szCs w:val="22"/>
                <w:lang w:val="pt-BR"/>
              </w:rPr>
              <w:t>Guamini</w:t>
            </w:r>
            <w:r w:rsidR="00AC7DFB" w:rsidRPr="00395C83">
              <w:rPr>
                <w:caps w:val="0"/>
                <w:color w:val="auto"/>
                <w:sz w:val="22"/>
                <w:szCs w:val="22"/>
                <w:lang w:val="pt-BR"/>
              </w:rPr>
              <w:t xml:space="preserve"> </w:t>
            </w:r>
          </w:p>
          <w:p w14:paraId="3154015A" w14:textId="2553B74E" w:rsidR="00C02EBC" w:rsidRPr="00395C83" w:rsidRDefault="00C02EBC" w:rsidP="00AC7DFB">
            <w:pPr>
              <w:pStyle w:val="dias"/>
              <w:spacing w:before="0"/>
              <w:rPr>
                <w:caps w:val="0"/>
                <w:color w:val="auto"/>
                <w:sz w:val="22"/>
                <w:szCs w:val="22"/>
                <w:lang w:val="pt-BR"/>
              </w:rPr>
            </w:pPr>
            <w:r w:rsidRPr="00C02EBC">
              <w:rPr>
                <w:b/>
                <w:bCs/>
                <w:caps w:val="0"/>
                <w:color w:val="2F5496" w:themeColor="accent5" w:themeShade="BF"/>
                <w:sz w:val="22"/>
                <w:szCs w:val="22"/>
              </w:rPr>
              <w:t>Bariloche:</w:t>
            </w:r>
            <w:r w:rsidR="00152EAA">
              <w:t xml:space="preserve"> </w:t>
            </w:r>
            <w:r w:rsidR="00152EAA" w:rsidRPr="0066507D">
              <w:rPr>
                <w:caps w:val="0"/>
                <w:color w:val="auto"/>
                <w:sz w:val="22"/>
                <w:szCs w:val="22"/>
              </w:rPr>
              <w:t>NH Edelweiss</w:t>
            </w:r>
          </w:p>
        </w:tc>
        <w:tc>
          <w:tcPr>
            <w:tcW w:w="1192" w:type="dxa"/>
            <w:tcBorders>
              <w:left w:val="single" w:sz="2" w:space="0" w:color="E7E6E6" w:themeColor="background2"/>
              <w:right w:val="single" w:sz="2" w:space="0" w:color="E7E6E6" w:themeColor="background2"/>
            </w:tcBorders>
            <w:vAlign w:val="center"/>
          </w:tcPr>
          <w:p w14:paraId="7EC4AD50" w14:textId="404C07B0" w:rsidR="0007394C" w:rsidRPr="00395C83" w:rsidRDefault="00D11294" w:rsidP="00E858E6">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531" w:type="dxa"/>
            <w:tcBorders>
              <w:left w:val="single" w:sz="2" w:space="0" w:color="E7E6E6" w:themeColor="background2"/>
              <w:right w:val="single" w:sz="2" w:space="0" w:color="E7E6E6" w:themeColor="background2"/>
            </w:tcBorders>
            <w:vAlign w:val="center"/>
          </w:tcPr>
          <w:p w14:paraId="5A39CB2D" w14:textId="5A4B1295" w:rsidR="0007394C" w:rsidRPr="00395C83" w:rsidRDefault="000B38C3"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B38C3">
              <w:rPr>
                <w:rFonts w:ascii="Calibri" w:hAnsi="Calibri" w:cs="Calibri"/>
                <w:lang w:val="pt-BR" w:bidi="hi-IN"/>
              </w:rPr>
              <w:t>999</w:t>
            </w:r>
          </w:p>
        </w:tc>
        <w:tc>
          <w:tcPr>
            <w:tcW w:w="1463" w:type="dxa"/>
            <w:tcBorders>
              <w:left w:val="single" w:sz="2" w:space="0" w:color="E7E6E6" w:themeColor="background2"/>
            </w:tcBorders>
            <w:vAlign w:val="center"/>
          </w:tcPr>
          <w:p w14:paraId="76345396" w14:textId="1EF2CD30" w:rsidR="0007394C" w:rsidRPr="00395C83" w:rsidRDefault="000B38C3"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B38C3">
              <w:rPr>
                <w:rFonts w:ascii="Calibri" w:hAnsi="Calibri" w:cs="Calibri"/>
                <w:lang w:val="pt-BR" w:bidi="hi-IN"/>
              </w:rPr>
              <w:t>975</w:t>
            </w:r>
          </w:p>
        </w:tc>
        <w:tc>
          <w:tcPr>
            <w:tcW w:w="1449" w:type="dxa"/>
            <w:tcBorders>
              <w:left w:val="single" w:sz="2" w:space="0" w:color="E7E6E6" w:themeColor="background2"/>
            </w:tcBorders>
            <w:vAlign w:val="center"/>
          </w:tcPr>
          <w:p w14:paraId="5077A451" w14:textId="00E01727" w:rsidR="0007394C" w:rsidRPr="00395C83" w:rsidRDefault="000B38C3"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B38C3">
              <w:rPr>
                <w:rFonts w:ascii="Calibri" w:hAnsi="Calibri" w:cs="Calibri"/>
                <w:lang w:val="pt-BR" w:bidi="hi-IN"/>
              </w:rPr>
              <w:t>1</w:t>
            </w:r>
            <w:r>
              <w:rPr>
                <w:rFonts w:ascii="Calibri" w:hAnsi="Calibri" w:cs="Calibri"/>
                <w:lang w:val="pt-BR" w:bidi="hi-IN"/>
              </w:rPr>
              <w:t>.</w:t>
            </w:r>
            <w:r w:rsidRPr="000B38C3">
              <w:rPr>
                <w:rFonts w:ascii="Calibri" w:hAnsi="Calibri" w:cs="Calibri"/>
                <w:lang w:val="pt-BR" w:bidi="hi-IN"/>
              </w:rPr>
              <w:t>660</w:t>
            </w:r>
          </w:p>
        </w:tc>
      </w:tr>
      <w:tr w:rsidR="00AC7DFB" w:rsidRPr="00385B33" w14:paraId="72F4839F" w14:textId="77777777" w:rsidTr="00243EC9">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2A4E5960" w14:textId="77255270" w:rsidR="00AC7DFB" w:rsidRPr="00395C83" w:rsidRDefault="006C2FE7" w:rsidP="00AC7DFB">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rPr>
              <w:t>Double Tree</w:t>
            </w:r>
            <w:r w:rsidR="00AC7DFB" w:rsidRPr="00395C83">
              <w:rPr>
                <w:caps w:val="0"/>
                <w:color w:val="auto"/>
                <w:sz w:val="22"/>
                <w:szCs w:val="22"/>
              </w:rPr>
              <w:tab/>
            </w:r>
          </w:p>
          <w:p w14:paraId="062659FB" w14:textId="77777777" w:rsidR="0007394C" w:rsidRDefault="006C2FE7" w:rsidP="00AC7DFB">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31B13" w:rsidRPr="00395C83">
              <w:rPr>
                <w:caps w:val="0"/>
                <w:color w:val="auto"/>
                <w:sz w:val="22"/>
                <w:szCs w:val="22"/>
              </w:rPr>
              <w:t>Mercure</w:t>
            </w:r>
            <w:r w:rsidR="00AC7DFB" w:rsidRPr="00395C83">
              <w:rPr>
                <w:caps w:val="0"/>
                <w:color w:val="auto"/>
                <w:sz w:val="22"/>
                <w:szCs w:val="22"/>
              </w:rPr>
              <w:t xml:space="preserve"> </w:t>
            </w:r>
            <w:r w:rsidR="00F31B13" w:rsidRPr="00395C83">
              <w:rPr>
                <w:caps w:val="0"/>
                <w:color w:val="auto"/>
                <w:sz w:val="22"/>
                <w:szCs w:val="22"/>
              </w:rPr>
              <w:t>Iguazú</w:t>
            </w:r>
            <w:r w:rsidR="00AC7DFB" w:rsidRPr="00395C83">
              <w:rPr>
                <w:caps w:val="0"/>
                <w:color w:val="auto"/>
                <w:sz w:val="22"/>
                <w:szCs w:val="22"/>
              </w:rPr>
              <w:t xml:space="preserve"> </w:t>
            </w:r>
          </w:p>
          <w:p w14:paraId="0797258D" w14:textId="16DE95BE" w:rsidR="00C02EBC" w:rsidRPr="00395C83" w:rsidRDefault="00C02EBC" w:rsidP="00AC7DFB">
            <w:pPr>
              <w:pStyle w:val="dias"/>
              <w:spacing w:before="0"/>
              <w:rPr>
                <w:caps w:val="0"/>
                <w:color w:val="auto"/>
                <w:sz w:val="22"/>
                <w:szCs w:val="22"/>
              </w:rPr>
            </w:pPr>
            <w:r w:rsidRPr="00C02EBC">
              <w:rPr>
                <w:b/>
                <w:bCs/>
                <w:caps w:val="0"/>
                <w:color w:val="2F5496" w:themeColor="accent5" w:themeShade="BF"/>
                <w:sz w:val="22"/>
                <w:szCs w:val="22"/>
              </w:rPr>
              <w:t>Bariloche:</w:t>
            </w:r>
            <w:r w:rsidR="0066507D">
              <w:t xml:space="preserve"> </w:t>
            </w:r>
            <w:r w:rsidR="0066507D" w:rsidRPr="0066507D">
              <w:rPr>
                <w:caps w:val="0"/>
                <w:color w:val="auto"/>
                <w:sz w:val="22"/>
                <w:szCs w:val="22"/>
              </w:rPr>
              <w:t>Alma del</w:t>
            </w:r>
            <w:r w:rsidR="0066507D" w:rsidRPr="0066507D">
              <w:rPr>
                <w:b/>
                <w:bCs/>
                <w:caps w:val="0"/>
                <w:color w:val="2F5496" w:themeColor="accent5" w:themeShade="BF"/>
                <w:sz w:val="22"/>
                <w:szCs w:val="22"/>
              </w:rPr>
              <w:t xml:space="preserve"> </w:t>
            </w:r>
            <w:r w:rsidR="0066507D" w:rsidRPr="0066507D">
              <w:rPr>
                <w:caps w:val="0"/>
                <w:color w:val="auto"/>
                <w:sz w:val="22"/>
                <w:szCs w:val="22"/>
              </w:rPr>
              <w:t>Lago</w:t>
            </w:r>
          </w:p>
        </w:tc>
        <w:tc>
          <w:tcPr>
            <w:tcW w:w="1192" w:type="dxa"/>
            <w:tcBorders>
              <w:left w:val="single" w:sz="2" w:space="0" w:color="E7E6E6" w:themeColor="background2"/>
              <w:right w:val="single" w:sz="2" w:space="0" w:color="E7E6E6" w:themeColor="background2"/>
            </w:tcBorders>
            <w:vAlign w:val="center"/>
          </w:tcPr>
          <w:p w14:paraId="4C883EF4" w14:textId="3E8134C4" w:rsidR="0007394C" w:rsidRPr="00395C83" w:rsidRDefault="0045609D"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Primera Superior</w:t>
            </w:r>
          </w:p>
        </w:tc>
        <w:tc>
          <w:tcPr>
            <w:tcW w:w="1531" w:type="dxa"/>
            <w:tcBorders>
              <w:left w:val="single" w:sz="2" w:space="0" w:color="E7E6E6" w:themeColor="background2"/>
              <w:right w:val="single" w:sz="2" w:space="0" w:color="E7E6E6" w:themeColor="background2"/>
            </w:tcBorders>
            <w:vAlign w:val="center"/>
          </w:tcPr>
          <w:p w14:paraId="21E40157" w14:textId="04F158FD" w:rsidR="0007394C" w:rsidRPr="00395C83" w:rsidRDefault="00D5301C"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5301C">
              <w:rPr>
                <w:rFonts w:ascii="Calibri" w:hAnsi="Calibri" w:cs="Calibri"/>
                <w:lang w:bidi="hi-IN"/>
              </w:rPr>
              <w:t>1</w:t>
            </w:r>
            <w:r>
              <w:rPr>
                <w:rFonts w:ascii="Calibri" w:hAnsi="Calibri" w:cs="Calibri"/>
                <w:lang w:bidi="hi-IN"/>
              </w:rPr>
              <w:t>.</w:t>
            </w:r>
            <w:r w:rsidRPr="00D5301C">
              <w:rPr>
                <w:rFonts w:ascii="Calibri" w:hAnsi="Calibri" w:cs="Calibri"/>
                <w:lang w:bidi="hi-IN"/>
              </w:rPr>
              <w:t>360</w:t>
            </w:r>
          </w:p>
        </w:tc>
        <w:tc>
          <w:tcPr>
            <w:tcW w:w="1463" w:type="dxa"/>
            <w:tcBorders>
              <w:left w:val="single" w:sz="2" w:space="0" w:color="E7E6E6" w:themeColor="background2"/>
            </w:tcBorders>
            <w:vAlign w:val="center"/>
          </w:tcPr>
          <w:p w14:paraId="43143342" w14:textId="059D6CAF" w:rsidR="0007394C" w:rsidRPr="00395C83" w:rsidRDefault="00D5301C"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5301C">
              <w:rPr>
                <w:rFonts w:ascii="Calibri" w:hAnsi="Calibri" w:cs="Calibri"/>
                <w:lang w:bidi="hi-IN"/>
              </w:rPr>
              <w:t>1</w:t>
            </w:r>
            <w:r>
              <w:rPr>
                <w:rFonts w:ascii="Calibri" w:hAnsi="Calibri" w:cs="Calibri"/>
                <w:lang w:bidi="hi-IN"/>
              </w:rPr>
              <w:t>.</w:t>
            </w:r>
            <w:r w:rsidRPr="00D5301C">
              <w:rPr>
                <w:rFonts w:ascii="Calibri" w:hAnsi="Calibri" w:cs="Calibri"/>
                <w:lang w:bidi="hi-IN"/>
              </w:rPr>
              <w:t>650</w:t>
            </w:r>
          </w:p>
        </w:tc>
        <w:tc>
          <w:tcPr>
            <w:tcW w:w="1449" w:type="dxa"/>
            <w:tcBorders>
              <w:left w:val="single" w:sz="2" w:space="0" w:color="E7E6E6" w:themeColor="background2"/>
            </w:tcBorders>
            <w:vAlign w:val="center"/>
          </w:tcPr>
          <w:p w14:paraId="78FF3DD8" w14:textId="12AB5D10" w:rsidR="0007394C" w:rsidRPr="00395C83" w:rsidRDefault="00257664"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57664">
              <w:rPr>
                <w:rFonts w:ascii="Calibri" w:hAnsi="Calibri" w:cs="Calibri"/>
                <w:lang w:bidi="hi-IN"/>
              </w:rPr>
              <w:t>2</w:t>
            </w:r>
            <w:r>
              <w:rPr>
                <w:rFonts w:ascii="Calibri" w:hAnsi="Calibri" w:cs="Calibri"/>
                <w:lang w:bidi="hi-IN"/>
              </w:rPr>
              <w:t>.</w:t>
            </w:r>
            <w:r w:rsidRPr="00257664">
              <w:rPr>
                <w:rFonts w:ascii="Calibri" w:hAnsi="Calibri" w:cs="Calibri"/>
                <w:lang w:bidi="hi-IN"/>
              </w:rPr>
              <w:t>410</w:t>
            </w:r>
          </w:p>
        </w:tc>
      </w:tr>
      <w:tr w:rsidR="00AC7DFB" w:rsidRPr="00385B33" w14:paraId="78F299F9" w14:textId="77777777" w:rsidTr="00243EC9">
        <w:trPr>
          <w:trHeight w:val="996"/>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5A5A5" w:themeColor="accent3"/>
              <w:right w:val="single" w:sz="2" w:space="0" w:color="E7E6E6" w:themeColor="background2"/>
            </w:tcBorders>
            <w:vAlign w:val="center"/>
          </w:tcPr>
          <w:p w14:paraId="74C7C22E" w14:textId="32028CAC" w:rsidR="00AC7DFB" w:rsidRPr="00395C83" w:rsidRDefault="006C2FE7" w:rsidP="00AC7DFB">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rPr>
              <w:t>Palladi</w:t>
            </w:r>
            <w:r w:rsidR="00235F85">
              <w:rPr>
                <w:caps w:val="0"/>
                <w:color w:val="auto"/>
                <w:sz w:val="22"/>
                <w:szCs w:val="22"/>
              </w:rPr>
              <w:t>o</w:t>
            </w:r>
            <w:r w:rsidR="00AC7DFB" w:rsidRPr="00395C83">
              <w:rPr>
                <w:caps w:val="0"/>
                <w:color w:val="auto"/>
                <w:sz w:val="22"/>
                <w:szCs w:val="22"/>
              </w:rPr>
              <w:t xml:space="preserve"> MGallery </w:t>
            </w:r>
          </w:p>
          <w:p w14:paraId="5B2FC252" w14:textId="77777777" w:rsidR="0007394C" w:rsidRDefault="006C2FE7" w:rsidP="00AC7DFB">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31B13" w:rsidRPr="00395C83">
              <w:rPr>
                <w:caps w:val="0"/>
                <w:color w:val="auto"/>
                <w:sz w:val="22"/>
                <w:szCs w:val="22"/>
              </w:rPr>
              <w:t>Loi</w:t>
            </w:r>
            <w:r w:rsidR="00AC7DFB" w:rsidRPr="00395C83">
              <w:rPr>
                <w:caps w:val="0"/>
                <w:color w:val="auto"/>
                <w:sz w:val="22"/>
                <w:szCs w:val="22"/>
              </w:rPr>
              <w:t xml:space="preserve"> Suites </w:t>
            </w:r>
            <w:r w:rsidR="00F31B13" w:rsidRPr="00395C83">
              <w:rPr>
                <w:caps w:val="0"/>
                <w:color w:val="auto"/>
                <w:sz w:val="22"/>
                <w:szCs w:val="22"/>
              </w:rPr>
              <w:t>Iguazú</w:t>
            </w:r>
            <w:r w:rsidR="00AC7DFB" w:rsidRPr="00395C83">
              <w:rPr>
                <w:caps w:val="0"/>
                <w:color w:val="auto"/>
                <w:sz w:val="22"/>
                <w:szCs w:val="22"/>
              </w:rPr>
              <w:t xml:space="preserve"> </w:t>
            </w:r>
          </w:p>
          <w:p w14:paraId="296A6A37" w14:textId="325DB477" w:rsidR="00C02EBC" w:rsidRPr="00395C83" w:rsidRDefault="00C02EBC" w:rsidP="00AC7DFB">
            <w:pPr>
              <w:pStyle w:val="dias"/>
              <w:spacing w:before="0"/>
              <w:rPr>
                <w:caps w:val="0"/>
                <w:color w:val="auto"/>
                <w:sz w:val="22"/>
                <w:szCs w:val="22"/>
              </w:rPr>
            </w:pPr>
            <w:r w:rsidRPr="00C02EBC">
              <w:rPr>
                <w:b/>
                <w:bCs/>
                <w:caps w:val="0"/>
                <w:color w:val="2F5496" w:themeColor="accent5" w:themeShade="BF"/>
                <w:sz w:val="22"/>
                <w:szCs w:val="22"/>
              </w:rPr>
              <w:t>Bariloche:</w:t>
            </w:r>
            <w:r w:rsidR="0066507D">
              <w:rPr>
                <w:b/>
                <w:bCs/>
                <w:caps w:val="0"/>
                <w:color w:val="2F5496" w:themeColor="accent5" w:themeShade="BF"/>
                <w:sz w:val="22"/>
                <w:szCs w:val="22"/>
              </w:rPr>
              <w:t xml:space="preserve"> </w:t>
            </w:r>
            <w:r w:rsidR="0066507D" w:rsidRPr="0066507D">
              <w:rPr>
                <w:caps w:val="0"/>
                <w:color w:val="auto"/>
                <w:sz w:val="22"/>
                <w:szCs w:val="22"/>
              </w:rPr>
              <w:t>Llao Llao</w:t>
            </w:r>
          </w:p>
        </w:tc>
        <w:tc>
          <w:tcPr>
            <w:tcW w:w="1192"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165647E5" w:rsidR="0007394C" w:rsidRPr="00395C83" w:rsidRDefault="00DF1830"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tc>
        <w:tc>
          <w:tcPr>
            <w:tcW w:w="1531"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3D7CD36C" w:rsidR="0007394C" w:rsidRPr="00395C83" w:rsidRDefault="00257664"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57664">
              <w:rPr>
                <w:rFonts w:ascii="Calibri" w:hAnsi="Calibri" w:cs="Calibri"/>
                <w:lang w:bidi="hi-IN"/>
              </w:rPr>
              <w:t>1</w:t>
            </w:r>
            <w:r>
              <w:rPr>
                <w:rFonts w:ascii="Calibri" w:hAnsi="Calibri" w:cs="Calibri"/>
                <w:lang w:bidi="hi-IN"/>
              </w:rPr>
              <w:t>.</w:t>
            </w:r>
            <w:r w:rsidRPr="00257664">
              <w:rPr>
                <w:rFonts w:ascii="Calibri" w:hAnsi="Calibri" w:cs="Calibri"/>
                <w:lang w:bidi="hi-IN"/>
              </w:rPr>
              <w:t>545</w:t>
            </w:r>
          </w:p>
        </w:tc>
        <w:tc>
          <w:tcPr>
            <w:tcW w:w="1463" w:type="dxa"/>
            <w:tcBorders>
              <w:left w:val="single" w:sz="2" w:space="0" w:color="E7E6E6" w:themeColor="background2"/>
              <w:bottom w:val="single" w:sz="4" w:space="0" w:color="A5A5A5" w:themeColor="accent3"/>
            </w:tcBorders>
            <w:vAlign w:val="center"/>
          </w:tcPr>
          <w:p w14:paraId="53B29249" w14:textId="392C24E8" w:rsidR="0007394C" w:rsidRPr="00395C83" w:rsidRDefault="00257664"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57664">
              <w:rPr>
                <w:rFonts w:ascii="Calibri" w:hAnsi="Calibri" w:cs="Calibri"/>
                <w:lang w:bidi="hi-IN"/>
              </w:rPr>
              <w:t>1</w:t>
            </w:r>
            <w:r>
              <w:rPr>
                <w:rFonts w:ascii="Calibri" w:hAnsi="Calibri" w:cs="Calibri"/>
                <w:lang w:bidi="hi-IN"/>
              </w:rPr>
              <w:t>.</w:t>
            </w:r>
            <w:r w:rsidRPr="00257664">
              <w:rPr>
                <w:rFonts w:ascii="Calibri" w:hAnsi="Calibri" w:cs="Calibri"/>
                <w:lang w:bidi="hi-IN"/>
              </w:rPr>
              <w:t>640</w:t>
            </w:r>
          </w:p>
        </w:tc>
        <w:tc>
          <w:tcPr>
            <w:tcW w:w="1449" w:type="dxa"/>
            <w:tcBorders>
              <w:left w:val="single" w:sz="2" w:space="0" w:color="E7E6E6" w:themeColor="background2"/>
              <w:bottom w:val="single" w:sz="4" w:space="0" w:color="A5A5A5" w:themeColor="accent3"/>
            </w:tcBorders>
            <w:vAlign w:val="center"/>
          </w:tcPr>
          <w:p w14:paraId="04A2E9DE" w14:textId="1CDF28B8" w:rsidR="0007394C" w:rsidRPr="00395C83" w:rsidRDefault="00AC2766"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C2766">
              <w:rPr>
                <w:rFonts w:ascii="Calibri" w:hAnsi="Calibri" w:cs="Calibri"/>
                <w:lang w:bidi="hi-IN"/>
              </w:rPr>
              <w:t>2</w:t>
            </w:r>
            <w:r>
              <w:rPr>
                <w:rFonts w:ascii="Calibri" w:hAnsi="Calibri" w:cs="Calibri"/>
                <w:lang w:bidi="hi-IN"/>
              </w:rPr>
              <w:t>.</w:t>
            </w:r>
            <w:r w:rsidRPr="00AC2766">
              <w:rPr>
                <w:rFonts w:ascii="Calibri" w:hAnsi="Calibri" w:cs="Calibri"/>
                <w:lang w:bidi="hi-IN"/>
              </w:rPr>
              <w:t>865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6A4798A2" w14:textId="77777777" w:rsidR="00BE18A3" w:rsidRPr="00B15598" w:rsidRDefault="00BE18A3" w:rsidP="00BE18A3">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156536B8" w:rsidR="000A3E99" w:rsidRPr="009729B9" w:rsidRDefault="000A3E99" w:rsidP="005024B2">
      <w:pPr>
        <w:pStyle w:val="vinetas"/>
        <w:numPr>
          <w:ilvl w:val="0"/>
          <w:numId w:val="0"/>
        </w:numPr>
        <w:jc w:val="both"/>
      </w:pPr>
      <w:r w:rsidRPr="00D418C9">
        <w:t>Para este programa se requiere</w:t>
      </w:r>
      <w:r w:rsidR="00A619DC">
        <w:t>n</w:t>
      </w:r>
      <w:r w:rsidRPr="00D418C9">
        <w:t xml:space="preserve"> </w:t>
      </w:r>
      <w:r w:rsidR="00A619DC">
        <w:t>los</w:t>
      </w:r>
      <w:r w:rsidRPr="00D418C9">
        <w:t xml:space="preserve"> vuelo</w:t>
      </w:r>
      <w:r w:rsidR="00A619DC">
        <w:t>s</w:t>
      </w:r>
      <w:r w:rsidRPr="00D418C9">
        <w:t xml:space="preserve"> doméstico</w:t>
      </w:r>
      <w:r w:rsidR="00A619DC">
        <w:t>s</w:t>
      </w:r>
      <w:r w:rsidRPr="00D418C9">
        <w:t xml:space="preserve"> en la ruta Buenos Aires –</w:t>
      </w:r>
      <w:r w:rsidRPr="00940071">
        <w:t xml:space="preserve"> </w:t>
      </w:r>
      <w:r w:rsidRPr="00CF4A0A">
        <w:t>Puerto</w:t>
      </w:r>
      <w:r w:rsidRPr="00D418C9">
        <w:t xml:space="preserve"> Iguazú – </w:t>
      </w:r>
      <w:r w:rsidRPr="009729B9">
        <w:t>Buenos Aires</w:t>
      </w:r>
      <w:r w:rsidR="00EE291B" w:rsidRPr="009729B9">
        <w:t xml:space="preserve"> – San Carlos de Bariloche</w:t>
      </w:r>
      <w:r w:rsidR="0053745F" w:rsidRPr="009729B9">
        <w:t xml:space="preserve"> – Buenos Aires</w:t>
      </w:r>
      <w:r w:rsidRPr="009729B9">
        <w:t>.</w:t>
      </w:r>
    </w:p>
    <w:p w14:paraId="57F06E0C" w14:textId="77777777" w:rsidR="00284FAB" w:rsidRDefault="00284FAB" w:rsidP="00284FAB">
      <w:pPr>
        <w:pStyle w:val="dias"/>
        <w:rPr>
          <w:rFonts w:ascii="Century Gothic" w:hAnsi="Century Gothic"/>
          <w:caps w:val="0"/>
          <w:color w:val="1F3864"/>
          <w:sz w:val="22"/>
          <w:szCs w:val="22"/>
        </w:rPr>
      </w:pPr>
      <w:r w:rsidRPr="009729B9">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E7818BC" w14:textId="77777777" w:rsidR="00BE18A3" w:rsidRDefault="00BE18A3"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E86CEE3" w14:textId="77777777" w:rsidR="00BE18A3" w:rsidRDefault="00BE18A3"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E9C760B" w14:textId="77777777" w:rsidR="00BE18A3" w:rsidRDefault="00BE18A3"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54BBAB03"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234DC99F" w14:textId="77777777" w:rsidR="00A471B3" w:rsidRDefault="00A471B3" w:rsidP="00A56D0E">
      <w:pPr>
        <w:pStyle w:val="dias"/>
        <w:rPr>
          <w:rFonts w:ascii="Century Gothic" w:hAnsi="Century Gothic"/>
          <w:caps w:val="0"/>
          <w:color w:val="002060"/>
          <w:sz w:val="22"/>
          <w:szCs w:val="22"/>
        </w:rPr>
      </w:pPr>
    </w:p>
    <w:p w14:paraId="0007EFE5" w14:textId="77777777" w:rsidR="00A471B3" w:rsidRDefault="00A471B3" w:rsidP="00A56D0E">
      <w:pPr>
        <w:pStyle w:val="dias"/>
        <w:rPr>
          <w:rFonts w:ascii="Century Gothic" w:hAnsi="Century Gothic"/>
          <w:caps w:val="0"/>
          <w:color w:val="002060"/>
          <w:sz w:val="22"/>
          <w:szCs w:val="22"/>
        </w:rPr>
      </w:pPr>
    </w:p>
    <w:p w14:paraId="15A3D825" w14:textId="7A3C8D5C"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TASA ECOTURÍSTICA EN IGUAZÚ</w:t>
      </w:r>
    </w:p>
    <w:p w14:paraId="49A7C142" w14:textId="77777777" w:rsidR="00A56D0E" w:rsidRPr="00D418C9" w:rsidRDefault="00A56D0E" w:rsidP="00A56D0E">
      <w:pPr>
        <w:pStyle w:val="itinerario"/>
      </w:pPr>
      <w:r w:rsidRPr="00D418C9">
        <w:t>A partir de enero de 2019, todos los pasajeros que se alojen en hoteles de la ciudad de Puerto Iguazú deberán abonar directamente en la recepción de los hoteles la Tasa Ecoturística Municipal.</w:t>
      </w:r>
    </w:p>
    <w:p w14:paraId="43ADD532" w14:textId="77777777" w:rsidR="00A56D0E" w:rsidRPr="00D418C9" w:rsidRDefault="00A56D0E" w:rsidP="00A56D0E">
      <w:pPr>
        <w:pStyle w:val="itinerario"/>
      </w:pPr>
    </w:p>
    <w:p w14:paraId="7ED8BF4B" w14:textId="12204797" w:rsidR="00A56D0E" w:rsidRPr="00D418C9" w:rsidRDefault="00A56D0E" w:rsidP="00A56D0E">
      <w:pPr>
        <w:pStyle w:val="itinerario"/>
      </w:pPr>
      <w:r w:rsidRPr="00D418C9">
        <w:t>La Tasa tiene un valor actualmente de USD 1.</w:t>
      </w:r>
      <w:r w:rsidR="0048665F">
        <w:t>8</w:t>
      </w:r>
      <w:r w:rsidRPr="00D418C9">
        <w:t>0 por persona por noche. Se cobra por un máximo de dos noches más allá de que pasajero extienda su estadía.</w:t>
      </w:r>
    </w:p>
    <w:p w14:paraId="5C2FA22C" w14:textId="77777777" w:rsidR="00A56D0E" w:rsidRPr="00D418C9" w:rsidRDefault="00A56D0E" w:rsidP="00A56D0E">
      <w:pPr>
        <w:pStyle w:val="itinerario"/>
      </w:pPr>
    </w:p>
    <w:p w14:paraId="2A6D4AA0" w14:textId="77777777" w:rsidR="00A56D0E" w:rsidRPr="00D418C9" w:rsidRDefault="00A56D0E" w:rsidP="00A56D0E">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5071CC29" w14:textId="4724D6DC" w:rsidR="00F25192" w:rsidRDefault="00F25192" w:rsidP="00F25192">
      <w:pPr>
        <w:spacing w:after="0"/>
        <w:rPr>
          <w:rFonts w:ascii="Century Gothic" w:hAnsi="Century Gothic" w:cs="Calibri"/>
          <w:b/>
          <w:bCs/>
          <w:color w:val="002060"/>
          <w:kern w:val="0"/>
          <w:sz w:val="24"/>
          <w:szCs w:val="24"/>
          <w:lang w:bidi="hi-IN"/>
          <w14:ligatures w14:val="none"/>
        </w:rPr>
      </w:pPr>
    </w:p>
    <w:p w14:paraId="34B74D42" w14:textId="77777777" w:rsidR="000C405A" w:rsidRPr="00865DFA" w:rsidRDefault="000C405A" w:rsidP="000C405A">
      <w:pPr>
        <w:spacing w:after="0"/>
        <w:rPr>
          <w:rFonts w:ascii="Century Gothic" w:hAnsi="Century Gothic" w:cs="Calibri"/>
          <w:b/>
          <w:bCs/>
          <w:color w:val="002060"/>
          <w:kern w:val="0"/>
          <w:lang w:bidi="hi-IN"/>
          <w14:ligatures w14:val="none"/>
        </w:rPr>
      </w:pPr>
      <w:r w:rsidRPr="00865DFA">
        <w:rPr>
          <w:rFonts w:ascii="Century Gothic" w:hAnsi="Century Gothic" w:cs="Calibri"/>
          <w:b/>
          <w:bCs/>
          <w:color w:val="002060"/>
          <w:kern w:val="0"/>
          <w:lang w:bidi="hi-IN"/>
          <w14:ligatures w14:val="none"/>
        </w:rPr>
        <w:t>TASA ECOTURÍSTICA EN BARILOCHE</w:t>
      </w:r>
    </w:p>
    <w:p w14:paraId="771BA62E"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 xml:space="preserve">Por disposición municipal se aplica un cobro de EcoTasa en la ciudad de Bariloche. </w:t>
      </w:r>
    </w:p>
    <w:p w14:paraId="7AC31E4E" w14:textId="77777777" w:rsidR="000C405A" w:rsidRPr="000C405A" w:rsidRDefault="000C405A" w:rsidP="000C405A">
      <w:pPr>
        <w:spacing w:after="0"/>
        <w:rPr>
          <w:rFonts w:ascii="Calibri" w:hAnsi="Calibri" w:cs="Calibri"/>
          <w:color w:val="000000" w:themeColor="text1"/>
          <w:kern w:val="0"/>
          <w:lang w:bidi="hi-IN"/>
          <w14:ligatures w14:val="none"/>
        </w:rPr>
      </w:pPr>
    </w:p>
    <w:p w14:paraId="2A6E903F"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La tasa se paga por persona (mayores de 14 años), por noche, con un máximo de 3 días de alojamiento.</w:t>
      </w:r>
    </w:p>
    <w:p w14:paraId="5C9DC407" w14:textId="77777777" w:rsidR="006D428C" w:rsidRPr="000C405A" w:rsidRDefault="006D428C" w:rsidP="006D428C">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Alojamiento hoteles 5 estrellas</w:t>
      </w:r>
      <w:r w:rsidRPr="000C405A">
        <w:rPr>
          <w:rFonts w:ascii="Calibri" w:hAnsi="Calibri" w:cs="Calibri"/>
          <w:color w:val="000000" w:themeColor="text1"/>
          <w:kern w:val="0"/>
          <w:lang w:bidi="hi-IN"/>
          <w14:ligatures w14:val="none"/>
        </w:rPr>
        <w:tab/>
      </w:r>
      <w:r w:rsidRPr="000C405A">
        <w:rPr>
          <w:rFonts w:ascii="Calibri" w:hAnsi="Calibri" w:cs="Calibri"/>
          <w:color w:val="000000" w:themeColor="text1"/>
          <w:kern w:val="0"/>
          <w:lang w:bidi="hi-IN"/>
          <w14:ligatures w14:val="none"/>
        </w:rPr>
        <w:tab/>
        <w:t>USD 3.70</w:t>
      </w:r>
    </w:p>
    <w:p w14:paraId="1FAAC248"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Alojamiento hoteles 4 estrellas</w:t>
      </w:r>
      <w:r w:rsidRPr="000C405A">
        <w:rPr>
          <w:rFonts w:ascii="Calibri" w:hAnsi="Calibri" w:cs="Calibri"/>
          <w:color w:val="000000" w:themeColor="text1"/>
          <w:kern w:val="0"/>
          <w:lang w:bidi="hi-IN"/>
          <w14:ligatures w14:val="none"/>
        </w:rPr>
        <w:tab/>
      </w:r>
      <w:r w:rsidRPr="000C405A">
        <w:rPr>
          <w:rFonts w:ascii="Calibri" w:hAnsi="Calibri" w:cs="Calibri"/>
          <w:color w:val="000000" w:themeColor="text1"/>
          <w:kern w:val="0"/>
          <w:lang w:bidi="hi-IN"/>
          <w14:ligatures w14:val="none"/>
        </w:rPr>
        <w:tab/>
        <w:t>USD 2.90</w:t>
      </w:r>
    </w:p>
    <w:p w14:paraId="6895E6DA" w14:textId="77777777" w:rsidR="006D428C" w:rsidRPr="000C405A" w:rsidRDefault="006D428C" w:rsidP="006D428C">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Alojamiento hoteles 3 estrellas</w:t>
      </w:r>
      <w:r w:rsidRPr="000C405A">
        <w:rPr>
          <w:rFonts w:ascii="Calibri" w:hAnsi="Calibri" w:cs="Calibri"/>
          <w:color w:val="000000" w:themeColor="text1"/>
          <w:kern w:val="0"/>
          <w:lang w:bidi="hi-IN"/>
          <w14:ligatures w14:val="none"/>
        </w:rPr>
        <w:tab/>
      </w:r>
      <w:r w:rsidRPr="000C405A">
        <w:rPr>
          <w:rFonts w:ascii="Calibri" w:hAnsi="Calibri" w:cs="Calibri"/>
          <w:color w:val="000000" w:themeColor="text1"/>
          <w:kern w:val="0"/>
          <w:lang w:bidi="hi-IN"/>
          <w14:ligatures w14:val="none"/>
        </w:rPr>
        <w:tab/>
        <w:t>USD 1.70</w:t>
      </w:r>
    </w:p>
    <w:p w14:paraId="1FFA2050" w14:textId="77777777" w:rsidR="000C405A" w:rsidRPr="000C405A" w:rsidRDefault="000C405A" w:rsidP="000C405A">
      <w:pPr>
        <w:spacing w:after="0"/>
        <w:rPr>
          <w:rFonts w:ascii="Calibri" w:hAnsi="Calibri" w:cs="Calibri"/>
          <w:color w:val="000000" w:themeColor="text1"/>
          <w:kern w:val="0"/>
          <w:lang w:bidi="hi-IN"/>
          <w14:ligatures w14:val="none"/>
        </w:rPr>
      </w:pPr>
    </w:p>
    <w:p w14:paraId="59B661EC"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 xml:space="preserve">Quedan exentos de pagar la Eco Tasa: </w:t>
      </w:r>
    </w:p>
    <w:p w14:paraId="44D771CD" w14:textId="77777777" w:rsidR="000C405A" w:rsidRPr="000C405A" w:rsidRDefault="000C405A" w:rsidP="000C405A">
      <w:pPr>
        <w:numPr>
          <w:ilvl w:val="0"/>
          <w:numId w:val="4"/>
        </w:num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Menores de 14 años previa presentación del pasaporte, partida de nacimiento y/o cualquier documento en el que conste la identidad y la fecha de nacimiento del menor.</w:t>
      </w:r>
    </w:p>
    <w:p w14:paraId="1835A1DD" w14:textId="77777777" w:rsidR="000C405A" w:rsidRPr="000C405A" w:rsidRDefault="000C405A" w:rsidP="000C405A">
      <w:pPr>
        <w:numPr>
          <w:ilvl w:val="0"/>
          <w:numId w:val="4"/>
        </w:num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Personas con discapacidad, se requiere copia del certificado de discapacidad, juntamente con la copia del pasaporte.</w:t>
      </w:r>
    </w:p>
    <w:p w14:paraId="5C8F4D56" w14:textId="77777777" w:rsidR="000C405A" w:rsidRPr="000C405A" w:rsidRDefault="000C405A" w:rsidP="000C405A">
      <w:pPr>
        <w:numPr>
          <w:ilvl w:val="0"/>
          <w:numId w:val="4"/>
        </w:num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Deportistas menores de dieciocho (18) años, se requiere la presentación del pasaporte y el documento que avale que asiste a un evento oficial organizado por el Estado Nacional, Provincial o Municipal.</w:t>
      </w:r>
    </w:p>
    <w:p w14:paraId="0096C2F9" w14:textId="77777777" w:rsidR="000C405A" w:rsidRPr="000C405A" w:rsidRDefault="000C405A" w:rsidP="000C405A">
      <w:pPr>
        <w:spacing w:after="0"/>
        <w:rPr>
          <w:rFonts w:ascii="Calibri" w:hAnsi="Calibri" w:cs="Calibri"/>
          <w:color w:val="000000" w:themeColor="text1"/>
          <w:kern w:val="0"/>
          <w:lang w:bidi="hi-IN"/>
          <w14:ligatures w14:val="none"/>
        </w:rPr>
      </w:pPr>
    </w:p>
    <w:p w14:paraId="32C27F0F"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cincuenta por ciento (50%) entre el 1° de abril y el 30 de junio.</w:t>
      </w:r>
    </w:p>
    <w:p w14:paraId="02F2C438" w14:textId="77777777" w:rsidR="000C405A" w:rsidRDefault="000C405A"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17BF89F5" w14:textId="77777777" w:rsidR="00F25192" w:rsidRPr="00D418C9" w:rsidRDefault="00F25192" w:rsidP="00F25192">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lastRenderedPageBreak/>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08CB2FA9"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SHOW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EA8DF7E"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0C1DF387" w:rsidR="00C311F4" w:rsidRPr="00D418C9" w:rsidRDefault="00C311F4" w:rsidP="00C311F4">
      <w:pPr>
        <w:pStyle w:val="itinerario"/>
      </w:pPr>
      <w:r w:rsidRPr="00D418C9">
        <w:t xml:space="preserve">Estos pueden realizarse en taxi, minibús, autocar o cualquier otro tipo de transporte. Los precios de los traslados están basados en SERVICIO PRIVADO en Buenos </w:t>
      </w:r>
      <w:r w:rsidR="00CE6A4D" w:rsidRPr="00D418C9">
        <w:t>Aires</w:t>
      </w:r>
      <w:r w:rsidR="00CE6A4D">
        <w:t>, Iguazú y Bariloche</w:t>
      </w:r>
      <w:r w:rsidRPr="00D418C9">
        <w:t>,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 xml:space="preserve">Todos los servicios son compartidos con pasajeros que viajan con otras agencias, ya sean locales o de otros países y generalmente están orientados hacia grupos en español.  Hay que tener muy claro </w:t>
      </w:r>
      <w:r w:rsidRPr="00D418C9">
        <w:lastRenderedPageBreak/>
        <w:t>lo que son servicios en compartido y no privados, estos circuitos no incluyen propinas en hoteles, aeropuertos, guías, conductores de buses, restaurantes, etc.</w:t>
      </w:r>
    </w:p>
    <w:p w14:paraId="4BABB501" w14:textId="77777777" w:rsidR="006D428C" w:rsidRDefault="006D428C" w:rsidP="006E6451">
      <w:pPr>
        <w:spacing w:after="0"/>
        <w:rPr>
          <w:rFonts w:ascii="Century Gothic" w:hAnsi="Century Gothic" w:cs="Calibri"/>
          <w:b/>
          <w:bCs/>
          <w:color w:val="002060"/>
          <w:kern w:val="0"/>
          <w:lang w:bidi="hi-IN"/>
          <w14:ligatures w14:val="none"/>
        </w:rPr>
      </w:pPr>
    </w:p>
    <w:p w14:paraId="1A397B5C" w14:textId="154BD091"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11A581F5" w:rsidR="006E6451" w:rsidRPr="00D418C9" w:rsidRDefault="006E6451" w:rsidP="006E6451">
      <w:pPr>
        <w:pStyle w:val="itinerario"/>
      </w:pPr>
      <w:r w:rsidRPr="00D418C9">
        <w:t xml:space="preserve">Para el inicio </w:t>
      </w:r>
      <w:r w:rsidR="00CB7394">
        <w:t>de</w:t>
      </w:r>
      <w:r w:rsidR="006F7B56">
        <w:t xml:space="preserve"> las visitas </w:t>
      </w:r>
      <w:r w:rsidRPr="00D418C9">
        <w:t xml:space="preserve">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0612A984"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05932645" w14:textId="6D356CDE"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7777777"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ó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6D8CEA82" w:rsidR="00200192" w:rsidRPr="00D418C9" w:rsidRDefault="00200192" w:rsidP="00200192">
      <w:pPr>
        <w:pStyle w:val="itinerario"/>
      </w:pPr>
      <w:r w:rsidRPr="00D418C9">
        <w:t xml:space="preserve">En caso de anomalías o </w:t>
      </w:r>
      <w:r w:rsidR="00250CBB">
        <w:t xml:space="preserve">inconformidad </w:t>
      </w:r>
      <w:r w:rsidRPr="00D418C9">
        <w:t>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lastRenderedPageBreak/>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 xml:space="preserve">Toda la información adicional relativa a vigencias, condiciones, impuestos de salida de Colombia y en el exterior, tasas, cargos y demás pagos obligatorios, medidas de salud preventivas del destino, </w:t>
      </w:r>
      <w:r>
        <w:rPr>
          <w:lang w:eastAsia="es-CO"/>
        </w:rPr>
        <w:lastRenderedPageBreak/>
        <w:t>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w:t>
      </w:r>
      <w:r>
        <w:rPr>
          <w:lang w:eastAsia="es-CO"/>
        </w:rPr>
        <w:lastRenderedPageBreak/>
        <w:t xml:space="preserve">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lastRenderedPageBreak/>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A87D0" w14:textId="77777777" w:rsidR="00D556D3" w:rsidRDefault="00D556D3" w:rsidP="00FB4065">
      <w:pPr>
        <w:spacing w:after="0" w:line="240" w:lineRule="auto"/>
      </w:pPr>
      <w:r>
        <w:separator/>
      </w:r>
    </w:p>
  </w:endnote>
  <w:endnote w:type="continuationSeparator" w:id="0">
    <w:p w14:paraId="26C845EA" w14:textId="77777777" w:rsidR="00D556D3" w:rsidRDefault="00D556D3"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4D267012" w:rsidR="00FB4065" w:rsidRPr="00FB4065" w:rsidRDefault="00411113" w:rsidP="00FB4065">
          <w:pPr>
            <w:pStyle w:val="Piedepgina"/>
            <w:spacing w:before="80" w:after="80"/>
            <w:jc w:val="center"/>
            <w:rPr>
              <w:b/>
              <w:bCs/>
              <w:caps/>
              <w:color w:val="FFFFFF" w:themeColor="background1"/>
              <w:sz w:val="18"/>
              <w:szCs w:val="18"/>
            </w:rPr>
          </w:pPr>
          <w:r>
            <w:rPr>
              <w:b/>
              <w:bCs/>
              <w:caps/>
              <w:color w:val="FFFFFF" w:themeColor="background1"/>
              <w:sz w:val="18"/>
              <w:szCs w:val="18"/>
            </w:rPr>
            <w:t>CONTRASTES INOLVIDABLES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6435C" w14:textId="77777777" w:rsidR="00D556D3" w:rsidRDefault="00D556D3" w:rsidP="00FB4065">
      <w:pPr>
        <w:spacing w:after="0" w:line="240" w:lineRule="auto"/>
      </w:pPr>
      <w:r>
        <w:separator/>
      </w:r>
    </w:p>
  </w:footnote>
  <w:footnote w:type="continuationSeparator" w:id="0">
    <w:p w14:paraId="66B38AAA" w14:textId="77777777" w:rsidR="00D556D3" w:rsidRDefault="00D556D3"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7563154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3010"/>
    <w:rsid w:val="000300D3"/>
    <w:rsid w:val="00045A34"/>
    <w:rsid w:val="00047BF8"/>
    <w:rsid w:val="00047F36"/>
    <w:rsid w:val="00054161"/>
    <w:rsid w:val="00056DD9"/>
    <w:rsid w:val="0007394C"/>
    <w:rsid w:val="00074D0D"/>
    <w:rsid w:val="0007703E"/>
    <w:rsid w:val="0008583C"/>
    <w:rsid w:val="000A3E99"/>
    <w:rsid w:val="000B15AB"/>
    <w:rsid w:val="000B38C3"/>
    <w:rsid w:val="000C03EE"/>
    <w:rsid w:val="000C405A"/>
    <w:rsid w:val="000C487E"/>
    <w:rsid w:val="000D10B1"/>
    <w:rsid w:val="000D314D"/>
    <w:rsid w:val="000E24E5"/>
    <w:rsid w:val="000E4D4F"/>
    <w:rsid w:val="00100246"/>
    <w:rsid w:val="001008DF"/>
    <w:rsid w:val="00106FB5"/>
    <w:rsid w:val="0011227D"/>
    <w:rsid w:val="001131F0"/>
    <w:rsid w:val="0011340C"/>
    <w:rsid w:val="001273D4"/>
    <w:rsid w:val="001355CC"/>
    <w:rsid w:val="00137F0B"/>
    <w:rsid w:val="00142F74"/>
    <w:rsid w:val="00144B5D"/>
    <w:rsid w:val="0014672E"/>
    <w:rsid w:val="00152EAA"/>
    <w:rsid w:val="00190648"/>
    <w:rsid w:val="00193923"/>
    <w:rsid w:val="0019495F"/>
    <w:rsid w:val="00196F79"/>
    <w:rsid w:val="001A5442"/>
    <w:rsid w:val="001B1561"/>
    <w:rsid w:val="001B171F"/>
    <w:rsid w:val="001B18B7"/>
    <w:rsid w:val="001C0654"/>
    <w:rsid w:val="001C52EE"/>
    <w:rsid w:val="001C6161"/>
    <w:rsid w:val="00200192"/>
    <w:rsid w:val="00200975"/>
    <w:rsid w:val="00201751"/>
    <w:rsid w:val="00202C64"/>
    <w:rsid w:val="002169A0"/>
    <w:rsid w:val="002333A0"/>
    <w:rsid w:val="00235F85"/>
    <w:rsid w:val="00243EC9"/>
    <w:rsid w:val="00250CBB"/>
    <w:rsid w:val="00254E5D"/>
    <w:rsid w:val="00255171"/>
    <w:rsid w:val="00257664"/>
    <w:rsid w:val="00260A92"/>
    <w:rsid w:val="002611A8"/>
    <w:rsid w:val="00264469"/>
    <w:rsid w:val="00273AFF"/>
    <w:rsid w:val="00281622"/>
    <w:rsid w:val="00284FAB"/>
    <w:rsid w:val="00285AC8"/>
    <w:rsid w:val="002948C5"/>
    <w:rsid w:val="002B0E91"/>
    <w:rsid w:val="002B6F96"/>
    <w:rsid w:val="002E37AD"/>
    <w:rsid w:val="002E69C3"/>
    <w:rsid w:val="00312EA7"/>
    <w:rsid w:val="003269AF"/>
    <w:rsid w:val="0033002F"/>
    <w:rsid w:val="00345722"/>
    <w:rsid w:val="0035541E"/>
    <w:rsid w:val="00357096"/>
    <w:rsid w:val="00357CEE"/>
    <w:rsid w:val="00392BD8"/>
    <w:rsid w:val="00395C83"/>
    <w:rsid w:val="003A3493"/>
    <w:rsid w:val="003B7C5A"/>
    <w:rsid w:val="003C07A2"/>
    <w:rsid w:val="003C651C"/>
    <w:rsid w:val="003D0420"/>
    <w:rsid w:val="003F1982"/>
    <w:rsid w:val="003F708F"/>
    <w:rsid w:val="0040545C"/>
    <w:rsid w:val="004058BC"/>
    <w:rsid w:val="00410238"/>
    <w:rsid w:val="00411113"/>
    <w:rsid w:val="004158DB"/>
    <w:rsid w:val="0042607D"/>
    <w:rsid w:val="0045102D"/>
    <w:rsid w:val="0045609D"/>
    <w:rsid w:val="004653B3"/>
    <w:rsid w:val="00466841"/>
    <w:rsid w:val="00477F1F"/>
    <w:rsid w:val="00483DFF"/>
    <w:rsid w:val="0048665F"/>
    <w:rsid w:val="00487E70"/>
    <w:rsid w:val="004C1B7C"/>
    <w:rsid w:val="004C6B92"/>
    <w:rsid w:val="004E0E8F"/>
    <w:rsid w:val="004F2066"/>
    <w:rsid w:val="004F4431"/>
    <w:rsid w:val="005024B2"/>
    <w:rsid w:val="00506D73"/>
    <w:rsid w:val="0052549F"/>
    <w:rsid w:val="0052796F"/>
    <w:rsid w:val="00527B8A"/>
    <w:rsid w:val="00530306"/>
    <w:rsid w:val="0053403E"/>
    <w:rsid w:val="0053745F"/>
    <w:rsid w:val="00545A75"/>
    <w:rsid w:val="00547E9D"/>
    <w:rsid w:val="00556B10"/>
    <w:rsid w:val="00565588"/>
    <w:rsid w:val="0057557C"/>
    <w:rsid w:val="00577D2F"/>
    <w:rsid w:val="00584C05"/>
    <w:rsid w:val="00587E31"/>
    <w:rsid w:val="00592590"/>
    <w:rsid w:val="0059650D"/>
    <w:rsid w:val="0059677F"/>
    <w:rsid w:val="005B356C"/>
    <w:rsid w:val="005B566A"/>
    <w:rsid w:val="005C39D3"/>
    <w:rsid w:val="005D38A2"/>
    <w:rsid w:val="005E2DB1"/>
    <w:rsid w:val="005F79E9"/>
    <w:rsid w:val="0060191D"/>
    <w:rsid w:val="00610B15"/>
    <w:rsid w:val="0061114E"/>
    <w:rsid w:val="006252C0"/>
    <w:rsid w:val="006257BD"/>
    <w:rsid w:val="00637FCE"/>
    <w:rsid w:val="006451D6"/>
    <w:rsid w:val="006511AA"/>
    <w:rsid w:val="006515B7"/>
    <w:rsid w:val="0066507D"/>
    <w:rsid w:val="006773A9"/>
    <w:rsid w:val="00680E92"/>
    <w:rsid w:val="00691872"/>
    <w:rsid w:val="00691ED8"/>
    <w:rsid w:val="006933D2"/>
    <w:rsid w:val="006C2FE7"/>
    <w:rsid w:val="006D0A5C"/>
    <w:rsid w:val="006D16C5"/>
    <w:rsid w:val="006D304A"/>
    <w:rsid w:val="006D3C67"/>
    <w:rsid w:val="006D428C"/>
    <w:rsid w:val="006E2383"/>
    <w:rsid w:val="006E2778"/>
    <w:rsid w:val="006E6451"/>
    <w:rsid w:val="006F1922"/>
    <w:rsid w:val="006F1B3D"/>
    <w:rsid w:val="006F42E7"/>
    <w:rsid w:val="006F7B56"/>
    <w:rsid w:val="00702E1B"/>
    <w:rsid w:val="0071057F"/>
    <w:rsid w:val="00713FF4"/>
    <w:rsid w:val="00734249"/>
    <w:rsid w:val="00735744"/>
    <w:rsid w:val="00740C76"/>
    <w:rsid w:val="0074629C"/>
    <w:rsid w:val="00775CD1"/>
    <w:rsid w:val="0078518E"/>
    <w:rsid w:val="007946BA"/>
    <w:rsid w:val="00796019"/>
    <w:rsid w:val="007A4AC5"/>
    <w:rsid w:val="007B1324"/>
    <w:rsid w:val="007B34E2"/>
    <w:rsid w:val="007B56EC"/>
    <w:rsid w:val="007B78C1"/>
    <w:rsid w:val="007E2C83"/>
    <w:rsid w:val="007E3EB6"/>
    <w:rsid w:val="00802415"/>
    <w:rsid w:val="008024BC"/>
    <w:rsid w:val="00807892"/>
    <w:rsid w:val="00810AC7"/>
    <w:rsid w:val="00816D25"/>
    <w:rsid w:val="00827348"/>
    <w:rsid w:val="00834D0F"/>
    <w:rsid w:val="00835E25"/>
    <w:rsid w:val="008414C2"/>
    <w:rsid w:val="00850A3A"/>
    <w:rsid w:val="008565F6"/>
    <w:rsid w:val="00857066"/>
    <w:rsid w:val="00865DFA"/>
    <w:rsid w:val="00867836"/>
    <w:rsid w:val="00870EF5"/>
    <w:rsid w:val="00877637"/>
    <w:rsid w:val="00880528"/>
    <w:rsid w:val="008808A0"/>
    <w:rsid w:val="00897097"/>
    <w:rsid w:val="008B1388"/>
    <w:rsid w:val="008C3E82"/>
    <w:rsid w:val="008D5581"/>
    <w:rsid w:val="008E44DA"/>
    <w:rsid w:val="0091602E"/>
    <w:rsid w:val="0092413C"/>
    <w:rsid w:val="00925BC9"/>
    <w:rsid w:val="00940FB6"/>
    <w:rsid w:val="00943A2C"/>
    <w:rsid w:val="009506EA"/>
    <w:rsid w:val="0095192C"/>
    <w:rsid w:val="009557FB"/>
    <w:rsid w:val="009631E0"/>
    <w:rsid w:val="00970D9D"/>
    <w:rsid w:val="009729B9"/>
    <w:rsid w:val="009759BB"/>
    <w:rsid w:val="00980441"/>
    <w:rsid w:val="009819DE"/>
    <w:rsid w:val="00987261"/>
    <w:rsid w:val="009953E7"/>
    <w:rsid w:val="009A6AFA"/>
    <w:rsid w:val="009B3A93"/>
    <w:rsid w:val="009C75CC"/>
    <w:rsid w:val="009D1DB2"/>
    <w:rsid w:val="009E4E93"/>
    <w:rsid w:val="00A01360"/>
    <w:rsid w:val="00A02B80"/>
    <w:rsid w:val="00A16FFE"/>
    <w:rsid w:val="00A27A00"/>
    <w:rsid w:val="00A367BB"/>
    <w:rsid w:val="00A403BF"/>
    <w:rsid w:val="00A471B3"/>
    <w:rsid w:val="00A558CC"/>
    <w:rsid w:val="00A56D0E"/>
    <w:rsid w:val="00A619DC"/>
    <w:rsid w:val="00A80EBF"/>
    <w:rsid w:val="00A952CF"/>
    <w:rsid w:val="00A9731D"/>
    <w:rsid w:val="00AA0272"/>
    <w:rsid w:val="00AC1D0A"/>
    <w:rsid w:val="00AC2766"/>
    <w:rsid w:val="00AC7DFB"/>
    <w:rsid w:val="00AD019A"/>
    <w:rsid w:val="00AD0D55"/>
    <w:rsid w:val="00AF1F77"/>
    <w:rsid w:val="00AF72D3"/>
    <w:rsid w:val="00AF7412"/>
    <w:rsid w:val="00AF7F3B"/>
    <w:rsid w:val="00B02D50"/>
    <w:rsid w:val="00B075BB"/>
    <w:rsid w:val="00B11432"/>
    <w:rsid w:val="00B12A2D"/>
    <w:rsid w:val="00B3189C"/>
    <w:rsid w:val="00B426D6"/>
    <w:rsid w:val="00B5283B"/>
    <w:rsid w:val="00B60C35"/>
    <w:rsid w:val="00B6622E"/>
    <w:rsid w:val="00B91A8C"/>
    <w:rsid w:val="00B964DA"/>
    <w:rsid w:val="00BA0F3D"/>
    <w:rsid w:val="00BA361E"/>
    <w:rsid w:val="00BC15B1"/>
    <w:rsid w:val="00BC673B"/>
    <w:rsid w:val="00BE18A3"/>
    <w:rsid w:val="00BF0D08"/>
    <w:rsid w:val="00BF380C"/>
    <w:rsid w:val="00C0014B"/>
    <w:rsid w:val="00C0186E"/>
    <w:rsid w:val="00C018A6"/>
    <w:rsid w:val="00C02EBC"/>
    <w:rsid w:val="00C07B92"/>
    <w:rsid w:val="00C1177A"/>
    <w:rsid w:val="00C311F4"/>
    <w:rsid w:val="00C44F64"/>
    <w:rsid w:val="00C509E8"/>
    <w:rsid w:val="00C65B77"/>
    <w:rsid w:val="00C8231F"/>
    <w:rsid w:val="00C92E1A"/>
    <w:rsid w:val="00C9635D"/>
    <w:rsid w:val="00C9673E"/>
    <w:rsid w:val="00CB20D5"/>
    <w:rsid w:val="00CB2DDF"/>
    <w:rsid w:val="00CB42F9"/>
    <w:rsid w:val="00CB7394"/>
    <w:rsid w:val="00CE4CC6"/>
    <w:rsid w:val="00CE6A4D"/>
    <w:rsid w:val="00CE78D7"/>
    <w:rsid w:val="00CF0E16"/>
    <w:rsid w:val="00D10DBB"/>
    <w:rsid w:val="00D11294"/>
    <w:rsid w:val="00D1756D"/>
    <w:rsid w:val="00D34C26"/>
    <w:rsid w:val="00D460E9"/>
    <w:rsid w:val="00D5301C"/>
    <w:rsid w:val="00D54D3A"/>
    <w:rsid w:val="00D556D3"/>
    <w:rsid w:val="00D67A10"/>
    <w:rsid w:val="00D70483"/>
    <w:rsid w:val="00D87269"/>
    <w:rsid w:val="00DA264E"/>
    <w:rsid w:val="00DB2213"/>
    <w:rsid w:val="00DB7722"/>
    <w:rsid w:val="00DC1FAC"/>
    <w:rsid w:val="00DC4621"/>
    <w:rsid w:val="00DE3616"/>
    <w:rsid w:val="00DE3F5B"/>
    <w:rsid w:val="00DF1830"/>
    <w:rsid w:val="00DF4E07"/>
    <w:rsid w:val="00DF71B8"/>
    <w:rsid w:val="00E054B8"/>
    <w:rsid w:val="00E1034B"/>
    <w:rsid w:val="00E1044D"/>
    <w:rsid w:val="00E12635"/>
    <w:rsid w:val="00E14BDF"/>
    <w:rsid w:val="00E17B0D"/>
    <w:rsid w:val="00E17BF0"/>
    <w:rsid w:val="00E20423"/>
    <w:rsid w:val="00E260D8"/>
    <w:rsid w:val="00E30F47"/>
    <w:rsid w:val="00E36D20"/>
    <w:rsid w:val="00E61D07"/>
    <w:rsid w:val="00E750C9"/>
    <w:rsid w:val="00E83564"/>
    <w:rsid w:val="00E84C9B"/>
    <w:rsid w:val="00E858E6"/>
    <w:rsid w:val="00E85DA6"/>
    <w:rsid w:val="00E96A46"/>
    <w:rsid w:val="00E96EF8"/>
    <w:rsid w:val="00EB1925"/>
    <w:rsid w:val="00EB2724"/>
    <w:rsid w:val="00EB5179"/>
    <w:rsid w:val="00EC6014"/>
    <w:rsid w:val="00EE291B"/>
    <w:rsid w:val="00EE6CEB"/>
    <w:rsid w:val="00F25192"/>
    <w:rsid w:val="00F25DD4"/>
    <w:rsid w:val="00F278D1"/>
    <w:rsid w:val="00F31B13"/>
    <w:rsid w:val="00F409EB"/>
    <w:rsid w:val="00F41226"/>
    <w:rsid w:val="00F45B73"/>
    <w:rsid w:val="00F54D1D"/>
    <w:rsid w:val="00F55F9D"/>
    <w:rsid w:val="00F56E97"/>
    <w:rsid w:val="00F60368"/>
    <w:rsid w:val="00F63573"/>
    <w:rsid w:val="00F64F1F"/>
    <w:rsid w:val="00F8251D"/>
    <w:rsid w:val="00FA34B9"/>
    <w:rsid w:val="00FB08D5"/>
    <w:rsid w:val="00FB12E2"/>
    <w:rsid w:val="00FB4065"/>
    <w:rsid w:val="00FC3275"/>
    <w:rsid w:val="00FD061A"/>
    <w:rsid w:val="00FE28D5"/>
    <w:rsid w:val="00FF1EA9"/>
    <w:rsid w:val="00FF63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98077630">
      <w:bodyDiv w:val="1"/>
      <w:marLeft w:val="0"/>
      <w:marRight w:val="0"/>
      <w:marTop w:val="0"/>
      <w:marBottom w:val="0"/>
      <w:divBdr>
        <w:top w:val="none" w:sz="0" w:space="0" w:color="auto"/>
        <w:left w:val="none" w:sz="0" w:space="0" w:color="auto"/>
        <w:bottom w:val="none" w:sz="0" w:space="0" w:color="auto"/>
        <w:right w:val="none" w:sz="0" w:space="0" w:color="auto"/>
      </w:divBdr>
    </w:div>
    <w:div w:id="658460597">
      <w:bodyDiv w:val="1"/>
      <w:marLeft w:val="0"/>
      <w:marRight w:val="0"/>
      <w:marTop w:val="0"/>
      <w:marBottom w:val="0"/>
      <w:divBdr>
        <w:top w:val="none" w:sz="0" w:space="0" w:color="auto"/>
        <w:left w:val="none" w:sz="0" w:space="0" w:color="auto"/>
        <w:bottom w:val="none" w:sz="0" w:space="0" w:color="auto"/>
        <w:right w:val="none" w:sz="0" w:space="0" w:color="auto"/>
      </w:divBdr>
      <w:divsChild>
        <w:div w:id="1015956069">
          <w:marLeft w:val="0"/>
          <w:marRight w:val="0"/>
          <w:marTop w:val="0"/>
          <w:marBottom w:val="0"/>
          <w:divBdr>
            <w:top w:val="none" w:sz="0" w:space="0" w:color="auto"/>
            <w:left w:val="none" w:sz="0" w:space="0" w:color="auto"/>
            <w:bottom w:val="none" w:sz="0" w:space="0" w:color="auto"/>
            <w:right w:val="none" w:sz="0" w:space="0" w:color="auto"/>
          </w:divBdr>
          <w:divsChild>
            <w:div w:id="1969240169">
              <w:marLeft w:val="0"/>
              <w:marRight w:val="0"/>
              <w:marTop w:val="0"/>
              <w:marBottom w:val="0"/>
              <w:divBdr>
                <w:top w:val="none" w:sz="0" w:space="0" w:color="auto"/>
                <w:left w:val="none" w:sz="0" w:space="0" w:color="auto"/>
                <w:bottom w:val="none" w:sz="0" w:space="0" w:color="auto"/>
                <w:right w:val="none" w:sz="0" w:space="0" w:color="auto"/>
              </w:divBdr>
              <w:divsChild>
                <w:div w:id="1647515806">
                  <w:marLeft w:val="0"/>
                  <w:marRight w:val="0"/>
                  <w:marTop w:val="0"/>
                  <w:marBottom w:val="0"/>
                  <w:divBdr>
                    <w:top w:val="none" w:sz="0" w:space="0" w:color="auto"/>
                    <w:left w:val="none" w:sz="0" w:space="0" w:color="auto"/>
                    <w:bottom w:val="none" w:sz="0" w:space="0" w:color="auto"/>
                    <w:right w:val="none" w:sz="0" w:space="0" w:color="auto"/>
                  </w:divBdr>
                  <w:divsChild>
                    <w:div w:id="1132097626">
                      <w:marLeft w:val="0"/>
                      <w:marRight w:val="0"/>
                      <w:marTop w:val="0"/>
                      <w:marBottom w:val="0"/>
                      <w:divBdr>
                        <w:top w:val="none" w:sz="0" w:space="0" w:color="auto"/>
                        <w:left w:val="none" w:sz="0" w:space="0" w:color="auto"/>
                        <w:bottom w:val="none" w:sz="0" w:space="0" w:color="auto"/>
                        <w:right w:val="none" w:sz="0" w:space="0" w:color="auto"/>
                      </w:divBdr>
                      <w:divsChild>
                        <w:div w:id="1033309283">
                          <w:marLeft w:val="0"/>
                          <w:marRight w:val="0"/>
                          <w:marTop w:val="0"/>
                          <w:marBottom w:val="0"/>
                          <w:divBdr>
                            <w:top w:val="none" w:sz="0" w:space="0" w:color="auto"/>
                            <w:left w:val="none" w:sz="0" w:space="0" w:color="auto"/>
                            <w:bottom w:val="none" w:sz="0" w:space="0" w:color="auto"/>
                            <w:right w:val="none" w:sz="0" w:space="0" w:color="auto"/>
                          </w:divBdr>
                          <w:divsChild>
                            <w:div w:id="1525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824931900">
      <w:bodyDiv w:val="1"/>
      <w:marLeft w:val="0"/>
      <w:marRight w:val="0"/>
      <w:marTop w:val="0"/>
      <w:marBottom w:val="0"/>
      <w:divBdr>
        <w:top w:val="none" w:sz="0" w:space="0" w:color="auto"/>
        <w:left w:val="none" w:sz="0" w:space="0" w:color="auto"/>
        <w:bottom w:val="none" w:sz="0" w:space="0" w:color="auto"/>
        <w:right w:val="none" w:sz="0" w:space="0" w:color="auto"/>
      </w:divBdr>
    </w:div>
    <w:div w:id="1974407248">
      <w:bodyDiv w:val="1"/>
      <w:marLeft w:val="0"/>
      <w:marRight w:val="0"/>
      <w:marTop w:val="0"/>
      <w:marBottom w:val="0"/>
      <w:divBdr>
        <w:top w:val="none" w:sz="0" w:space="0" w:color="auto"/>
        <w:left w:val="none" w:sz="0" w:space="0" w:color="auto"/>
        <w:bottom w:val="none" w:sz="0" w:space="0" w:color="auto"/>
        <w:right w:val="none" w:sz="0" w:space="0" w:color="auto"/>
      </w:divBdr>
      <w:divsChild>
        <w:div w:id="1593585620">
          <w:marLeft w:val="0"/>
          <w:marRight w:val="0"/>
          <w:marTop w:val="0"/>
          <w:marBottom w:val="0"/>
          <w:divBdr>
            <w:top w:val="none" w:sz="0" w:space="0" w:color="auto"/>
            <w:left w:val="none" w:sz="0" w:space="0" w:color="auto"/>
            <w:bottom w:val="none" w:sz="0" w:space="0" w:color="auto"/>
            <w:right w:val="none" w:sz="0" w:space="0" w:color="auto"/>
          </w:divBdr>
          <w:divsChild>
            <w:div w:id="402411404">
              <w:marLeft w:val="0"/>
              <w:marRight w:val="0"/>
              <w:marTop w:val="0"/>
              <w:marBottom w:val="0"/>
              <w:divBdr>
                <w:top w:val="none" w:sz="0" w:space="0" w:color="auto"/>
                <w:left w:val="none" w:sz="0" w:space="0" w:color="auto"/>
                <w:bottom w:val="none" w:sz="0" w:space="0" w:color="auto"/>
                <w:right w:val="none" w:sz="0" w:space="0" w:color="auto"/>
              </w:divBdr>
              <w:divsChild>
                <w:div w:id="1702510984">
                  <w:marLeft w:val="0"/>
                  <w:marRight w:val="0"/>
                  <w:marTop w:val="0"/>
                  <w:marBottom w:val="0"/>
                  <w:divBdr>
                    <w:top w:val="none" w:sz="0" w:space="0" w:color="auto"/>
                    <w:left w:val="none" w:sz="0" w:space="0" w:color="auto"/>
                    <w:bottom w:val="none" w:sz="0" w:space="0" w:color="auto"/>
                    <w:right w:val="none" w:sz="0" w:space="0" w:color="auto"/>
                  </w:divBdr>
                  <w:divsChild>
                    <w:div w:id="1058167083">
                      <w:marLeft w:val="0"/>
                      <w:marRight w:val="0"/>
                      <w:marTop w:val="0"/>
                      <w:marBottom w:val="0"/>
                      <w:divBdr>
                        <w:top w:val="none" w:sz="0" w:space="0" w:color="auto"/>
                        <w:left w:val="none" w:sz="0" w:space="0" w:color="auto"/>
                        <w:bottom w:val="none" w:sz="0" w:space="0" w:color="auto"/>
                        <w:right w:val="none" w:sz="0" w:space="0" w:color="auto"/>
                      </w:divBdr>
                      <w:divsChild>
                        <w:div w:id="1645357901">
                          <w:marLeft w:val="0"/>
                          <w:marRight w:val="0"/>
                          <w:marTop w:val="0"/>
                          <w:marBottom w:val="0"/>
                          <w:divBdr>
                            <w:top w:val="none" w:sz="0" w:space="0" w:color="auto"/>
                            <w:left w:val="none" w:sz="0" w:space="0" w:color="auto"/>
                            <w:bottom w:val="none" w:sz="0" w:space="0" w:color="auto"/>
                            <w:right w:val="none" w:sz="0" w:space="0" w:color="auto"/>
                          </w:divBdr>
                          <w:divsChild>
                            <w:div w:id="202770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3.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15</Pages>
  <Words>6698</Words>
  <Characters>36839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318</cp:revision>
  <dcterms:created xsi:type="dcterms:W3CDTF">2025-01-20T21:47:00Z</dcterms:created>
  <dcterms:modified xsi:type="dcterms:W3CDTF">2025-01-29T15:33:00Z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